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ADDED" w14:textId="2153B559" w:rsidR="00CE7CF0" w:rsidRPr="00822178" w:rsidRDefault="00A84483" w:rsidP="00CF12BA">
      <w:pPr>
        <w:pStyle w:val="DAPresses11articletype"/>
        <w:rPr>
          <w:rFonts w:ascii="Arial" w:hAnsi="Arial" w:cs="Arial"/>
          <w:b/>
          <w:bCs/>
          <w:sz w:val="24"/>
          <w:szCs w:val="24"/>
        </w:rPr>
      </w:pPr>
      <w:r w:rsidRPr="00822178">
        <w:rPr>
          <w:rFonts w:ascii="Arial" w:hAnsi="Arial" w:cs="Arial"/>
          <w:b/>
          <w:bCs/>
          <w:sz w:val="24"/>
          <w:szCs w:val="24"/>
        </w:rPr>
        <w:t>Type of the Paper (Article, Review, Brief Report, etc.</w:t>
      </w:r>
      <w:r w:rsidR="006521BD" w:rsidRPr="00822178">
        <w:rPr>
          <w:rFonts w:ascii="Arial" w:hAnsi="Arial" w:cs="Arial"/>
          <w:b/>
          <w:bCs/>
          <w:sz w:val="24"/>
          <w:szCs w:val="24"/>
        </w:rPr>
        <w:t>)</w:t>
      </w:r>
    </w:p>
    <w:p w14:paraId="2FD09C26" w14:textId="7743D46B" w:rsidR="00CE7CF0" w:rsidRPr="00822178" w:rsidRDefault="00752547" w:rsidP="002A5A4A">
      <w:pPr>
        <w:pStyle w:val="DAPresses12title"/>
        <w:rPr>
          <w:rFonts w:ascii="Arial" w:hAnsi="Arial" w:cs="Arial"/>
          <w:sz w:val="28"/>
          <w:szCs w:val="28"/>
        </w:rPr>
      </w:pPr>
      <w:r w:rsidRPr="00822178">
        <w:rPr>
          <w:rFonts w:ascii="Arial" w:hAnsi="Arial" w:cs="Arial"/>
          <w:sz w:val="28"/>
          <w:szCs w:val="28"/>
        </w:rPr>
        <w:t xml:space="preserve">Title of </w:t>
      </w:r>
      <w:r w:rsidR="0003573A" w:rsidRPr="00822178">
        <w:rPr>
          <w:rFonts w:ascii="Arial" w:hAnsi="Arial" w:cs="Arial"/>
          <w:sz w:val="28"/>
          <w:szCs w:val="28"/>
        </w:rPr>
        <w:t>your</w:t>
      </w:r>
      <w:r w:rsidRPr="00822178">
        <w:rPr>
          <w:rFonts w:ascii="Arial" w:hAnsi="Arial" w:cs="Arial"/>
          <w:sz w:val="28"/>
          <w:szCs w:val="28"/>
        </w:rPr>
        <w:t xml:space="preserve"> Paper</w:t>
      </w:r>
      <w:r w:rsidR="00ED7524" w:rsidRPr="00822178">
        <w:rPr>
          <w:rFonts w:ascii="Arial" w:hAnsi="Arial" w:cs="Arial"/>
          <w:sz w:val="28"/>
          <w:szCs w:val="28"/>
        </w:rPr>
        <w:t xml:space="preserve">: Use this Template to Facilitate the Preparation of </w:t>
      </w:r>
      <w:proofErr w:type="gramStart"/>
      <w:r w:rsidR="00ED7524" w:rsidRPr="00822178">
        <w:rPr>
          <w:rFonts w:ascii="Arial" w:hAnsi="Arial" w:cs="Arial"/>
          <w:sz w:val="28"/>
          <w:szCs w:val="28"/>
        </w:rPr>
        <w:t>your</w:t>
      </w:r>
      <w:proofErr w:type="gramEnd"/>
      <w:r w:rsidR="00ED7524" w:rsidRPr="00822178">
        <w:rPr>
          <w:rFonts w:ascii="Arial" w:hAnsi="Arial" w:cs="Arial"/>
          <w:sz w:val="28"/>
          <w:szCs w:val="28"/>
        </w:rPr>
        <w:t xml:space="preserve"> Manuscript.</w:t>
      </w:r>
    </w:p>
    <w:p w14:paraId="1E1D584F" w14:textId="73844FFF" w:rsidR="00B97C17" w:rsidRPr="00822178" w:rsidRDefault="004B07EA" w:rsidP="003F5DA6">
      <w:pPr>
        <w:pStyle w:val="DAPresses13authornames"/>
        <w:rPr>
          <w:rFonts w:ascii="Arial" w:hAnsi="Arial" w:cs="Arial"/>
          <w:szCs w:val="20"/>
        </w:rPr>
      </w:pPr>
      <w:proofErr w:type="spellStart"/>
      <w:r w:rsidRPr="00822178">
        <w:rPr>
          <w:rFonts w:ascii="Arial" w:hAnsi="Arial" w:cs="Arial"/>
          <w:szCs w:val="20"/>
        </w:rPr>
        <w:t>Firstname</w:t>
      </w:r>
      <w:proofErr w:type="spellEnd"/>
      <w:r w:rsidRPr="00822178">
        <w:rPr>
          <w:rFonts w:ascii="Arial" w:hAnsi="Arial" w:cs="Arial"/>
          <w:szCs w:val="20"/>
        </w:rPr>
        <w:t xml:space="preserve"> Lastname</w:t>
      </w:r>
      <w:r w:rsidR="00CE7CF0" w:rsidRPr="00822178">
        <w:rPr>
          <w:rFonts w:ascii="Arial" w:hAnsi="Arial" w:cs="Arial"/>
          <w:szCs w:val="20"/>
          <w:vertAlign w:val="superscript"/>
        </w:rPr>
        <w:t>1</w:t>
      </w:r>
      <w:r w:rsidR="00CE7CF0" w:rsidRPr="00822178">
        <w:rPr>
          <w:rFonts w:ascii="Arial" w:hAnsi="Arial" w:cs="Arial"/>
          <w:szCs w:val="20"/>
        </w:rPr>
        <w:t>*</w:t>
      </w:r>
      <w:r w:rsidRPr="00822178">
        <w:rPr>
          <w:rFonts w:ascii="Arial" w:hAnsi="Arial" w:cs="Arial"/>
          <w:szCs w:val="20"/>
        </w:rPr>
        <w:t xml:space="preserve">, </w:t>
      </w:r>
      <w:proofErr w:type="spellStart"/>
      <w:r w:rsidRPr="00822178">
        <w:rPr>
          <w:rFonts w:ascii="Arial" w:hAnsi="Arial" w:cs="Arial"/>
          <w:szCs w:val="20"/>
        </w:rPr>
        <w:t>Firstname</w:t>
      </w:r>
      <w:proofErr w:type="spellEnd"/>
      <w:r w:rsidRPr="00822178">
        <w:rPr>
          <w:rFonts w:ascii="Arial" w:hAnsi="Arial" w:cs="Arial"/>
          <w:szCs w:val="20"/>
        </w:rPr>
        <w:t xml:space="preserve"> Lastname</w:t>
      </w:r>
      <w:r w:rsidR="00BA7A4A" w:rsidRPr="00822178">
        <w:rPr>
          <w:rFonts w:ascii="Arial" w:hAnsi="Arial" w:cs="Arial"/>
          <w:szCs w:val="20"/>
          <w:vertAlign w:val="superscript"/>
        </w:rPr>
        <w:t>2</w:t>
      </w:r>
      <w:r w:rsidRPr="00822178">
        <w:rPr>
          <w:rFonts w:ascii="Arial" w:hAnsi="Arial" w:cs="Arial"/>
          <w:szCs w:val="20"/>
        </w:rPr>
        <w:t xml:space="preserve"> </w:t>
      </w:r>
      <w:r w:rsidR="00CE7CF0" w:rsidRPr="00822178">
        <w:rPr>
          <w:rFonts w:ascii="Arial" w:hAnsi="Arial" w:cs="Arial"/>
          <w:szCs w:val="20"/>
        </w:rPr>
        <w:t xml:space="preserve">and </w:t>
      </w:r>
      <w:proofErr w:type="spellStart"/>
      <w:r w:rsidRPr="00822178">
        <w:rPr>
          <w:rFonts w:ascii="Arial" w:hAnsi="Arial" w:cs="Arial"/>
          <w:szCs w:val="20"/>
        </w:rPr>
        <w:t>Firstname</w:t>
      </w:r>
      <w:proofErr w:type="spellEnd"/>
      <w:r w:rsidRPr="00822178">
        <w:rPr>
          <w:rFonts w:ascii="Arial" w:hAnsi="Arial" w:cs="Arial"/>
          <w:szCs w:val="20"/>
        </w:rPr>
        <w:t xml:space="preserve"> Lastname</w:t>
      </w:r>
      <w:r w:rsidRPr="00822178">
        <w:rPr>
          <w:rFonts w:ascii="Arial" w:hAnsi="Arial" w:cs="Arial"/>
          <w:szCs w:val="20"/>
          <w:vertAlign w:val="superscript"/>
        </w:rPr>
        <w:t>1</w:t>
      </w:r>
    </w:p>
    <w:p w14:paraId="3931D757" w14:textId="15E3346B" w:rsidR="00DD5898" w:rsidRPr="00822178" w:rsidRDefault="00CE7CF0" w:rsidP="00E938BC">
      <w:pPr>
        <w:pStyle w:val="DAPresses16affiliation"/>
        <w:ind w:left="142"/>
        <w:rPr>
          <w:rFonts w:ascii="Arial" w:hAnsi="Arial" w:cs="Arial"/>
          <w:sz w:val="20"/>
          <w:szCs w:val="20"/>
        </w:rPr>
      </w:pPr>
      <w:r w:rsidRPr="00822178">
        <w:rPr>
          <w:rFonts w:ascii="Arial" w:hAnsi="Arial" w:cs="Arial"/>
          <w:sz w:val="20"/>
          <w:szCs w:val="20"/>
          <w:vertAlign w:val="superscript"/>
        </w:rPr>
        <w:t>1</w:t>
      </w:r>
      <w:r w:rsidR="00DD5898" w:rsidRPr="00822178">
        <w:rPr>
          <w:rFonts w:ascii="Arial" w:hAnsi="Arial" w:cs="Arial"/>
          <w:sz w:val="20"/>
          <w:szCs w:val="20"/>
        </w:rPr>
        <w:t>Affiliation 1.</w:t>
      </w:r>
    </w:p>
    <w:p w14:paraId="2648E835" w14:textId="6A66D450" w:rsidR="00DD5898" w:rsidRPr="00822178" w:rsidRDefault="000B5471" w:rsidP="00DD5898">
      <w:pPr>
        <w:pStyle w:val="DAPresses16affiliation"/>
        <w:ind w:left="142"/>
        <w:rPr>
          <w:rFonts w:ascii="Arial" w:hAnsi="Arial" w:cs="Arial"/>
          <w:sz w:val="20"/>
          <w:szCs w:val="20"/>
        </w:rPr>
      </w:pPr>
      <w:r w:rsidRPr="00822178">
        <w:rPr>
          <w:rFonts w:ascii="Arial" w:hAnsi="Arial" w:cs="Arial"/>
          <w:sz w:val="20"/>
          <w:szCs w:val="20"/>
          <w:vertAlign w:val="superscript"/>
        </w:rPr>
        <w:t>2</w:t>
      </w:r>
      <w:r w:rsidR="00DD5898" w:rsidRPr="00822178">
        <w:rPr>
          <w:rFonts w:ascii="Arial" w:hAnsi="Arial" w:cs="Arial"/>
          <w:sz w:val="20"/>
          <w:szCs w:val="20"/>
        </w:rPr>
        <w:t xml:space="preserve">Affiliation </w:t>
      </w:r>
      <w:r w:rsidRPr="00822178">
        <w:rPr>
          <w:rFonts w:ascii="Arial" w:hAnsi="Arial" w:cs="Arial"/>
          <w:sz w:val="20"/>
          <w:szCs w:val="20"/>
        </w:rPr>
        <w:t>2</w:t>
      </w:r>
      <w:r w:rsidR="00DD5898" w:rsidRPr="00822178">
        <w:rPr>
          <w:rFonts w:ascii="Arial" w:hAnsi="Arial" w:cs="Arial"/>
          <w:sz w:val="20"/>
          <w:szCs w:val="20"/>
        </w:rPr>
        <w:t>.</w:t>
      </w:r>
    </w:p>
    <w:p w14:paraId="448EE12A" w14:textId="7F45BE0B" w:rsidR="00CE7CF0" w:rsidRPr="00822178" w:rsidRDefault="00CE7CF0" w:rsidP="000B5471">
      <w:pPr>
        <w:pStyle w:val="DAPresses16affiliation"/>
        <w:ind w:left="0" w:firstLine="0"/>
        <w:rPr>
          <w:rFonts w:ascii="Arial" w:hAnsi="Arial" w:cs="Arial"/>
          <w:sz w:val="20"/>
          <w:szCs w:val="20"/>
        </w:rPr>
      </w:pPr>
      <w:r w:rsidRPr="00822178">
        <w:rPr>
          <w:rFonts w:ascii="Arial" w:hAnsi="Arial" w:cs="Arial"/>
          <w:b/>
          <w:sz w:val="20"/>
          <w:szCs w:val="20"/>
        </w:rPr>
        <w:t>*</w:t>
      </w:r>
      <w:r w:rsidRPr="00822178">
        <w:rPr>
          <w:rFonts w:ascii="Arial" w:hAnsi="Arial" w:cs="Arial"/>
          <w:sz w:val="20"/>
          <w:szCs w:val="20"/>
        </w:rPr>
        <w:t>Correspondence:</w:t>
      </w:r>
      <w:r w:rsidR="00487D3F" w:rsidRPr="00822178">
        <w:rPr>
          <w:rFonts w:ascii="Arial" w:hAnsi="Arial" w:cs="Arial"/>
          <w:sz w:val="20"/>
          <w:szCs w:val="20"/>
        </w:rPr>
        <w:t xml:space="preserve"> </w:t>
      </w:r>
      <w:proofErr w:type="spellStart"/>
      <w:r w:rsidR="00487D3F" w:rsidRPr="00822178">
        <w:rPr>
          <w:rFonts w:ascii="Arial" w:hAnsi="Arial" w:cs="Arial"/>
          <w:sz w:val="20"/>
          <w:szCs w:val="20"/>
        </w:rPr>
        <w:t>Firstname</w:t>
      </w:r>
      <w:proofErr w:type="spellEnd"/>
      <w:r w:rsidR="00487D3F" w:rsidRPr="00822178">
        <w:rPr>
          <w:rFonts w:ascii="Arial" w:hAnsi="Arial" w:cs="Arial"/>
          <w:sz w:val="20"/>
          <w:szCs w:val="20"/>
        </w:rPr>
        <w:t xml:space="preserve"> Lastname</w:t>
      </w:r>
      <w:r w:rsidR="009650A0" w:rsidRPr="00822178">
        <w:rPr>
          <w:rFonts w:ascii="Arial" w:hAnsi="Arial" w:cs="Arial"/>
          <w:sz w:val="20"/>
          <w:szCs w:val="20"/>
        </w:rPr>
        <w:t>;</w:t>
      </w:r>
      <w:r w:rsidR="00487D3F" w:rsidRPr="00822178">
        <w:rPr>
          <w:rFonts w:ascii="Arial" w:hAnsi="Arial" w:cs="Arial"/>
          <w:sz w:val="20"/>
          <w:szCs w:val="20"/>
        </w:rPr>
        <w:t xml:space="preserve"> Email: </w:t>
      </w:r>
      <w:r w:rsidRPr="00822178">
        <w:rPr>
          <w:rFonts w:ascii="Arial" w:hAnsi="Arial" w:cs="Arial"/>
          <w:sz w:val="20"/>
          <w:szCs w:val="20"/>
        </w:rPr>
        <w:t xml:space="preserve"> </w:t>
      </w:r>
      <w:hyperlink r:id="rId8" w:history="1">
        <w:r w:rsidR="006F26A0" w:rsidRPr="00822178">
          <w:rPr>
            <w:rStyle w:val="Hyperlink"/>
            <w:rFonts w:ascii="Arial" w:hAnsi="Arial" w:cs="Arial"/>
            <w:sz w:val="20"/>
            <w:szCs w:val="20"/>
          </w:rPr>
          <w:t>officialemail@officialdomain.xx.xx</w:t>
        </w:r>
      </w:hyperlink>
      <w:r w:rsidRPr="00822178">
        <w:rPr>
          <w:rFonts w:ascii="Arial" w:hAnsi="Arial" w:cs="Arial"/>
          <w:sz w:val="20"/>
          <w:szCs w:val="20"/>
        </w:rPr>
        <w:t>; Tel.: +</w:t>
      </w:r>
      <w:proofErr w:type="spellStart"/>
      <w:r w:rsidR="003F5DA6" w:rsidRPr="00822178">
        <w:rPr>
          <w:rFonts w:ascii="Arial" w:hAnsi="Arial" w:cs="Arial"/>
          <w:sz w:val="20"/>
          <w:szCs w:val="20"/>
        </w:rPr>
        <w:t>xxxxxxxxxxxxxxx</w:t>
      </w:r>
      <w:proofErr w:type="spellEnd"/>
      <w:r w:rsidRPr="00822178">
        <w:rPr>
          <w:rFonts w:ascii="Arial" w:hAnsi="Arial" w:cs="Arial"/>
          <w:sz w:val="20"/>
          <w:szCs w:val="20"/>
        </w:rPr>
        <w:t xml:space="preserve">. </w:t>
      </w:r>
    </w:p>
    <w:p w14:paraId="08F5A681" w14:textId="6D1704CC" w:rsidR="004B2BF0" w:rsidRPr="00822178" w:rsidRDefault="00F52AD4" w:rsidP="004B2BF0">
      <w:pPr>
        <w:pStyle w:val="DAPresses17abstract"/>
        <w:ind w:left="0"/>
        <w:rPr>
          <w:rFonts w:ascii="Arial" w:hAnsi="Arial" w:cs="Arial"/>
          <w:szCs w:val="18"/>
        </w:rPr>
      </w:pPr>
      <w:r w:rsidRPr="00822178">
        <w:rPr>
          <w:rFonts w:ascii="Arial" w:hAnsi="Arial" w:cs="Arial"/>
          <w:b/>
          <w:szCs w:val="18"/>
        </w:rPr>
        <w:t>Abstract:</w:t>
      </w:r>
      <w:r w:rsidR="004B2BF0" w:rsidRPr="00822178">
        <w:rPr>
          <w:rFonts w:ascii="Arial" w:hAnsi="Arial" w:cs="Arial"/>
          <w:b/>
          <w:szCs w:val="18"/>
        </w:rPr>
        <w:t xml:space="preserve"> </w:t>
      </w:r>
      <w:r w:rsidR="004B2BF0" w:rsidRPr="00822178">
        <w:rPr>
          <w:rFonts w:ascii="Arial" w:hAnsi="Arial" w:cs="Arial"/>
          <w:szCs w:val="18"/>
        </w:rPr>
        <w:t xml:space="preserve">Abstract should be written as a single, </w:t>
      </w:r>
      <w:r w:rsidR="00B84FF3" w:rsidRPr="00822178">
        <w:rPr>
          <w:rFonts w:ascii="Arial" w:hAnsi="Arial" w:cs="Arial"/>
          <w:szCs w:val="18"/>
        </w:rPr>
        <w:t>10</w:t>
      </w:r>
      <w:r w:rsidR="005F24FC" w:rsidRPr="00822178">
        <w:rPr>
          <w:rFonts w:ascii="Arial" w:hAnsi="Arial" w:cs="Arial"/>
          <w:szCs w:val="18"/>
        </w:rPr>
        <w:t xml:space="preserve"> </w:t>
      </w:r>
      <w:r w:rsidR="00B84FF3" w:rsidRPr="00822178">
        <w:rPr>
          <w:rFonts w:ascii="Arial" w:hAnsi="Arial" w:cs="Arial"/>
          <w:szCs w:val="18"/>
        </w:rPr>
        <w:t xml:space="preserve">pt font, </w:t>
      </w:r>
      <w:r w:rsidR="004B2BF0" w:rsidRPr="00822178">
        <w:rPr>
          <w:rFonts w:ascii="Arial" w:hAnsi="Arial" w:cs="Arial"/>
          <w:szCs w:val="18"/>
        </w:rPr>
        <w:t xml:space="preserve">concise paragraph of no more than </w:t>
      </w:r>
      <w:r w:rsidR="00B84FF3" w:rsidRPr="00822178">
        <w:rPr>
          <w:rFonts w:ascii="Arial" w:hAnsi="Arial" w:cs="Arial"/>
          <w:szCs w:val="18"/>
        </w:rPr>
        <w:t>3</w:t>
      </w:r>
      <w:r w:rsidR="004B2BF0" w:rsidRPr="00822178">
        <w:rPr>
          <w:rFonts w:ascii="Arial" w:hAnsi="Arial" w:cs="Arial"/>
          <w:szCs w:val="18"/>
        </w:rPr>
        <w:t>00 words, providing a clear and relevant summary of the study. Authors are encouraged to follow a structured approach</w:t>
      </w:r>
      <w:r w:rsidR="0043309E" w:rsidRPr="00822178">
        <w:rPr>
          <w:rFonts w:ascii="Arial" w:hAnsi="Arial" w:cs="Arial"/>
          <w:szCs w:val="18"/>
        </w:rPr>
        <w:t xml:space="preserve"> </w:t>
      </w:r>
      <w:r w:rsidR="002F28C8" w:rsidRPr="00822178">
        <w:rPr>
          <w:rFonts w:ascii="Arial" w:hAnsi="Arial" w:cs="Arial"/>
          <w:szCs w:val="18"/>
        </w:rPr>
        <w:t>(</w:t>
      </w:r>
      <w:r w:rsidR="000B4234" w:rsidRPr="00822178">
        <w:rPr>
          <w:rFonts w:ascii="Arial" w:hAnsi="Arial" w:cs="Arial"/>
          <w:szCs w:val="18"/>
        </w:rPr>
        <w:t>start</w:t>
      </w:r>
      <w:r w:rsidR="004C186D" w:rsidRPr="00822178">
        <w:rPr>
          <w:rFonts w:ascii="Arial" w:hAnsi="Arial" w:cs="Arial"/>
          <w:szCs w:val="18"/>
        </w:rPr>
        <w:t xml:space="preserve"> with </w:t>
      </w:r>
      <w:r w:rsidR="0043309E" w:rsidRPr="00822178">
        <w:rPr>
          <w:rFonts w:ascii="Arial" w:hAnsi="Arial" w:cs="Arial"/>
          <w:szCs w:val="18"/>
        </w:rPr>
        <w:t>the problem, research gap, method, findings/results</w:t>
      </w:r>
      <w:r w:rsidR="007C4D33" w:rsidRPr="00822178">
        <w:rPr>
          <w:rFonts w:ascii="Arial" w:hAnsi="Arial" w:cs="Arial"/>
          <w:szCs w:val="18"/>
        </w:rPr>
        <w:t>, significance of results)</w:t>
      </w:r>
      <w:r w:rsidR="004B2BF0" w:rsidRPr="00822178">
        <w:rPr>
          <w:rFonts w:ascii="Arial" w:hAnsi="Arial" w:cs="Arial"/>
          <w:szCs w:val="18"/>
        </w:rPr>
        <w:t>, though explicit subheadings should not be used.</w:t>
      </w:r>
      <w:r w:rsidR="00C020CC" w:rsidRPr="00822178">
        <w:rPr>
          <w:rFonts w:ascii="Arial" w:hAnsi="Arial" w:cs="Arial"/>
          <w:szCs w:val="18"/>
        </w:rPr>
        <w:t xml:space="preserve"> </w:t>
      </w:r>
      <w:r w:rsidR="00162C18" w:rsidRPr="00822178">
        <w:rPr>
          <w:rFonts w:ascii="Arial" w:hAnsi="Arial" w:cs="Arial"/>
          <w:szCs w:val="18"/>
        </w:rPr>
        <w:t>In other words, o</w:t>
      </w:r>
      <w:r w:rsidR="004B2BF0" w:rsidRPr="00822178">
        <w:rPr>
          <w:rFonts w:ascii="Arial" w:hAnsi="Arial" w:cs="Arial"/>
          <w:szCs w:val="18"/>
        </w:rPr>
        <w:t>utlin</w:t>
      </w:r>
      <w:r w:rsidR="00C06688" w:rsidRPr="00822178">
        <w:rPr>
          <w:rFonts w:ascii="Arial" w:hAnsi="Arial" w:cs="Arial"/>
          <w:szCs w:val="18"/>
        </w:rPr>
        <w:t>e</w:t>
      </w:r>
      <w:r w:rsidR="004B2BF0" w:rsidRPr="00822178">
        <w:rPr>
          <w:rFonts w:ascii="Arial" w:hAnsi="Arial" w:cs="Arial"/>
          <w:szCs w:val="18"/>
        </w:rPr>
        <w:t xml:space="preserve"> the broader context of the research problem and clearly stat</w:t>
      </w:r>
      <w:r w:rsidR="00C06688" w:rsidRPr="00822178">
        <w:rPr>
          <w:rFonts w:ascii="Arial" w:hAnsi="Arial" w:cs="Arial"/>
          <w:szCs w:val="18"/>
        </w:rPr>
        <w:t>e</w:t>
      </w:r>
      <w:r w:rsidR="004B2BF0" w:rsidRPr="00822178">
        <w:rPr>
          <w:rFonts w:ascii="Arial" w:hAnsi="Arial" w:cs="Arial"/>
          <w:szCs w:val="18"/>
        </w:rPr>
        <w:t xml:space="preserve"> the aim of the study. Then, briefly describe the methodology, including the principal techniques and any key statistical analyses employed</w:t>
      </w:r>
      <w:r w:rsidR="00251DF3" w:rsidRPr="00822178">
        <w:rPr>
          <w:rFonts w:ascii="Arial" w:hAnsi="Arial" w:cs="Arial"/>
          <w:szCs w:val="18"/>
        </w:rPr>
        <w:t xml:space="preserve"> in the study</w:t>
      </w:r>
      <w:r w:rsidR="004B2BF0" w:rsidRPr="00822178">
        <w:rPr>
          <w:rFonts w:ascii="Arial" w:hAnsi="Arial" w:cs="Arial"/>
          <w:szCs w:val="18"/>
        </w:rPr>
        <w:t xml:space="preserve">. Next, </w:t>
      </w:r>
      <w:proofErr w:type="spellStart"/>
      <w:r w:rsidR="004B2BF0" w:rsidRPr="00822178">
        <w:rPr>
          <w:rFonts w:ascii="Arial" w:hAnsi="Arial" w:cs="Arial"/>
          <w:szCs w:val="18"/>
        </w:rPr>
        <w:t>summari</w:t>
      </w:r>
      <w:r w:rsidR="00251DF3" w:rsidRPr="00822178">
        <w:rPr>
          <w:rFonts w:ascii="Arial" w:hAnsi="Arial" w:cs="Arial"/>
          <w:szCs w:val="18"/>
        </w:rPr>
        <w:t>s</w:t>
      </w:r>
      <w:r w:rsidR="004B2BF0" w:rsidRPr="00822178">
        <w:rPr>
          <w:rFonts w:ascii="Arial" w:hAnsi="Arial" w:cs="Arial"/>
          <w:szCs w:val="18"/>
        </w:rPr>
        <w:t>e</w:t>
      </w:r>
      <w:proofErr w:type="spellEnd"/>
      <w:r w:rsidR="004B2BF0" w:rsidRPr="00822178">
        <w:rPr>
          <w:rFonts w:ascii="Arial" w:hAnsi="Arial" w:cs="Arial"/>
          <w:szCs w:val="18"/>
        </w:rPr>
        <w:t xml:space="preserve"> the main findings of the research. </w:t>
      </w:r>
      <w:r w:rsidR="001813EB" w:rsidRPr="00822178">
        <w:rPr>
          <w:rFonts w:ascii="Arial" w:hAnsi="Arial" w:cs="Arial"/>
          <w:szCs w:val="18"/>
        </w:rPr>
        <w:t>P</w:t>
      </w:r>
      <w:r w:rsidR="004B2BF0" w:rsidRPr="00822178">
        <w:rPr>
          <w:rFonts w:ascii="Arial" w:hAnsi="Arial" w:cs="Arial"/>
          <w:szCs w:val="18"/>
        </w:rPr>
        <w:t xml:space="preserve">resent the primary conclusions </w:t>
      </w:r>
      <w:r w:rsidR="001813EB" w:rsidRPr="00822178">
        <w:rPr>
          <w:rFonts w:ascii="Arial" w:hAnsi="Arial" w:cs="Arial"/>
          <w:szCs w:val="18"/>
        </w:rPr>
        <w:t>whilst</w:t>
      </w:r>
      <w:r w:rsidR="004B2BF0" w:rsidRPr="00822178">
        <w:rPr>
          <w:rFonts w:ascii="Arial" w:hAnsi="Arial" w:cs="Arial"/>
          <w:szCs w:val="18"/>
        </w:rPr>
        <w:t xml:space="preserve"> highlighting their potential significance or implications</w:t>
      </w:r>
      <w:r w:rsidR="001813EB" w:rsidRPr="00822178">
        <w:rPr>
          <w:rFonts w:ascii="Arial" w:hAnsi="Arial" w:cs="Arial"/>
          <w:szCs w:val="18"/>
        </w:rPr>
        <w:t xml:space="preserve"> in the field</w:t>
      </w:r>
      <w:r w:rsidR="004B2BF0" w:rsidRPr="00822178">
        <w:rPr>
          <w:rFonts w:ascii="Arial" w:hAnsi="Arial" w:cs="Arial"/>
          <w:szCs w:val="18"/>
        </w:rPr>
        <w:t>.</w:t>
      </w:r>
      <w:r w:rsidR="00C020CC" w:rsidRPr="00822178">
        <w:rPr>
          <w:rFonts w:ascii="Arial" w:hAnsi="Arial" w:cs="Arial"/>
          <w:szCs w:val="18"/>
        </w:rPr>
        <w:t xml:space="preserve"> </w:t>
      </w:r>
      <w:r w:rsidR="004B2BF0" w:rsidRPr="00822178">
        <w:rPr>
          <w:rFonts w:ascii="Arial" w:hAnsi="Arial" w:cs="Arial"/>
          <w:szCs w:val="18"/>
        </w:rPr>
        <w:t xml:space="preserve">The abstract must accurately represent the content of the </w:t>
      </w:r>
      <w:proofErr w:type="gramStart"/>
      <w:r w:rsidR="004B2BF0" w:rsidRPr="00822178">
        <w:rPr>
          <w:rFonts w:ascii="Arial" w:hAnsi="Arial" w:cs="Arial"/>
          <w:szCs w:val="18"/>
        </w:rPr>
        <w:t>article</w:t>
      </w:r>
      <w:proofErr w:type="gramEnd"/>
      <w:r w:rsidR="00DC3183" w:rsidRPr="00822178">
        <w:rPr>
          <w:rFonts w:ascii="Arial" w:hAnsi="Arial" w:cs="Arial"/>
          <w:szCs w:val="18"/>
        </w:rPr>
        <w:t xml:space="preserve"> and the conclusions must be supported by </w:t>
      </w:r>
      <w:r w:rsidR="004B2BF0" w:rsidRPr="00822178">
        <w:rPr>
          <w:rFonts w:ascii="Arial" w:hAnsi="Arial" w:cs="Arial"/>
          <w:szCs w:val="18"/>
        </w:rPr>
        <w:t>the main text</w:t>
      </w:r>
      <w:r w:rsidR="00937D80" w:rsidRPr="00822178">
        <w:rPr>
          <w:rFonts w:ascii="Arial" w:hAnsi="Arial" w:cs="Arial"/>
          <w:szCs w:val="18"/>
        </w:rPr>
        <w:t xml:space="preserve"> and data</w:t>
      </w:r>
      <w:r w:rsidR="004B2BF0" w:rsidRPr="00822178">
        <w:rPr>
          <w:rFonts w:ascii="Arial" w:hAnsi="Arial" w:cs="Arial"/>
          <w:szCs w:val="18"/>
        </w:rPr>
        <w:t>.</w:t>
      </w:r>
      <w:r w:rsidR="00E97EEF">
        <w:rPr>
          <w:rFonts w:ascii="Arial" w:hAnsi="Arial" w:cs="Arial"/>
          <w:szCs w:val="18"/>
        </w:rPr>
        <w:t xml:space="preserve"> Any manu</w:t>
      </w:r>
      <w:r w:rsidR="00B03A6B">
        <w:rPr>
          <w:rFonts w:ascii="Arial" w:hAnsi="Arial" w:cs="Arial"/>
          <w:szCs w:val="18"/>
        </w:rPr>
        <w:t>script submitted without this templated will be returned to the author.</w:t>
      </w:r>
    </w:p>
    <w:p w14:paraId="77FF888D" w14:textId="77777777" w:rsidR="00CE7CF0" w:rsidRPr="00822178" w:rsidRDefault="00CE7CF0" w:rsidP="00E2073F">
      <w:pPr>
        <w:rPr>
          <w:rFonts w:ascii="Arial" w:hAnsi="Arial" w:cs="Arial"/>
          <w:lang w:eastAsia="de-DE" w:bidi="en-US"/>
        </w:rPr>
      </w:pPr>
    </w:p>
    <w:p w14:paraId="21268FA5" w14:textId="32E3140D" w:rsidR="00CE7CF0" w:rsidRPr="00822178" w:rsidRDefault="00CE7CF0" w:rsidP="00E938BC">
      <w:pPr>
        <w:spacing w:line="240" w:lineRule="auto"/>
        <w:rPr>
          <w:rFonts w:ascii="Arial" w:hAnsi="Arial" w:cs="Arial"/>
        </w:rPr>
      </w:pPr>
      <w:r w:rsidRPr="00822178">
        <w:rPr>
          <w:rFonts w:ascii="Arial" w:hAnsi="Arial" w:cs="Arial"/>
          <w:b/>
          <w:szCs w:val="18"/>
        </w:rPr>
        <w:t xml:space="preserve">Keywords: </w:t>
      </w:r>
      <w:r w:rsidR="008C0988" w:rsidRPr="00822178">
        <w:rPr>
          <w:rFonts w:ascii="Arial" w:hAnsi="Arial" w:cs="Arial"/>
          <w:bCs/>
          <w:szCs w:val="18"/>
        </w:rPr>
        <w:t>Keyword 1; Keyword 2; Keyword 1; Keyword 2; (maximum of 7 key</w:t>
      </w:r>
      <w:r w:rsidR="005D3A05" w:rsidRPr="00822178">
        <w:rPr>
          <w:rFonts w:ascii="Arial" w:hAnsi="Arial" w:cs="Arial"/>
          <w:bCs/>
          <w:szCs w:val="18"/>
        </w:rPr>
        <w:t>words)</w:t>
      </w:r>
      <w:r w:rsidRPr="00822178">
        <w:rPr>
          <w:rFonts w:ascii="Arial" w:hAnsi="Arial" w:cs="Arial"/>
        </w:rPr>
        <w:t>.</w:t>
      </w:r>
    </w:p>
    <w:p w14:paraId="5F6181AF" w14:textId="77777777" w:rsidR="00CE7CF0" w:rsidRPr="00822178" w:rsidRDefault="00CE7CF0" w:rsidP="00800948">
      <w:pPr>
        <w:spacing w:line="240" w:lineRule="auto"/>
        <w:rPr>
          <w:rFonts w:ascii="Arial" w:hAnsi="Arial" w:cs="Arial"/>
        </w:rPr>
      </w:pPr>
    </w:p>
    <w:p w14:paraId="3AB9011F" w14:textId="638486CB" w:rsidR="00CE7CF0" w:rsidRPr="00822178" w:rsidRDefault="00CE7CF0" w:rsidP="00910742">
      <w:pPr>
        <w:spacing w:line="240" w:lineRule="auto"/>
        <w:rPr>
          <w:rFonts w:ascii="Arial" w:eastAsia="DengXian" w:hAnsi="Arial" w:cs="Arial"/>
          <w:lang w:bidi="en-US"/>
        </w:rPr>
      </w:pPr>
      <w:r w:rsidRPr="00822178">
        <w:rPr>
          <w:rFonts w:ascii="Arial" w:eastAsia="DengXian" w:hAnsi="Arial" w:cs="Arial"/>
          <w:b/>
          <w:lang w:bidi="en-US"/>
        </w:rPr>
        <w:t>Copyright:</w:t>
      </w:r>
      <w:r w:rsidRPr="00822178">
        <w:rPr>
          <w:rFonts w:ascii="Arial" w:eastAsia="DengXian" w:hAnsi="Arial" w:cs="Arial"/>
          <w:lang w:bidi="en-US"/>
        </w:rPr>
        <w:t xml:space="preserve"> </w:t>
      </w:r>
      <w:r w:rsidRPr="00822178">
        <w:rPr>
          <w:rFonts w:ascii="Arial" w:hAnsi="Arial" w:cs="Arial"/>
        </w:rPr>
        <w:t>©</w:t>
      </w:r>
      <w:r w:rsidRPr="00822178">
        <w:rPr>
          <w:rFonts w:ascii="Arial" w:eastAsia="Times New Roman" w:hAnsi="Arial" w:cs="Arial"/>
          <w:noProof w:val="0"/>
          <w:szCs w:val="18"/>
          <w:lang w:eastAsia="de-DE" w:bidi="en-US"/>
        </w:rPr>
        <w:t>The Author(s), 2026. Published by Dialogic Academic Presses, a division of Dialogic Solutions Ltd. This is an Open Access article, distributed under the terms of the Creative Commons Attribution-</w:t>
      </w:r>
      <w:r w:rsidR="00211B33" w:rsidRPr="00822178">
        <w:rPr>
          <w:rFonts w:ascii="Arial" w:eastAsia="Times New Roman" w:hAnsi="Arial" w:cs="Arial"/>
          <w:noProof w:val="0"/>
          <w:szCs w:val="18"/>
          <w:lang w:eastAsia="de-DE" w:bidi="en-US"/>
        </w:rPr>
        <w:t>Noncommercial</w:t>
      </w:r>
      <w:r w:rsidRPr="00822178">
        <w:rPr>
          <w:rFonts w:ascii="Arial" w:eastAsia="Times New Roman" w:hAnsi="Arial" w:cs="Arial"/>
          <w:noProof w:val="0"/>
          <w:szCs w:val="18"/>
          <w:lang w:eastAsia="de-DE" w:bidi="en-US"/>
        </w:rPr>
        <w:t xml:space="preserve"> </w:t>
      </w:r>
      <w:r w:rsidR="006745F1" w:rsidRPr="00822178">
        <w:rPr>
          <w:rFonts w:ascii="Arial" w:eastAsia="Times New Roman" w:hAnsi="Arial" w:cs="Arial"/>
          <w:noProof w:val="0"/>
          <w:szCs w:val="18"/>
          <w:lang w:eastAsia="de-DE" w:bidi="en-US"/>
        </w:rPr>
        <w:t>license</w:t>
      </w:r>
      <w:r w:rsidRPr="00822178">
        <w:rPr>
          <w:rFonts w:ascii="Arial" w:eastAsia="Times New Roman" w:hAnsi="Arial" w:cs="Arial"/>
          <w:noProof w:val="0"/>
          <w:szCs w:val="18"/>
          <w:lang w:eastAsia="de-DE" w:bidi="en-US"/>
        </w:rPr>
        <w:t xml:space="preserve"> (</w:t>
      </w:r>
      <w:hyperlink r:id="rId9" w:history="1">
        <w:r w:rsidRPr="00822178">
          <w:rPr>
            <w:rStyle w:val="Hyperlink"/>
            <w:rFonts w:ascii="Arial" w:eastAsia="Times New Roman" w:hAnsi="Arial" w:cs="Arial"/>
            <w:noProof w:val="0"/>
            <w:szCs w:val="18"/>
            <w:lang w:eastAsia="de-DE" w:bidi="en-US"/>
          </w:rPr>
          <w:t>https://creativecommons.org/licenses/by-nc/4.0/</w:t>
        </w:r>
      </w:hyperlink>
      <w:r w:rsidRPr="00822178">
        <w:rPr>
          <w:rFonts w:ascii="Arial" w:eastAsia="Times New Roman" w:hAnsi="Arial" w:cs="Arial"/>
          <w:noProof w:val="0"/>
          <w:szCs w:val="18"/>
          <w:lang w:eastAsia="de-DE" w:bidi="en-US"/>
        </w:rPr>
        <w:t>), which permits non-commercial re-use, distribution, and reproduction in any medium, provided the original article is properly cited. The written permission of Dialogic Solutions Limited</w:t>
      </w:r>
      <w:r w:rsidR="001354EA" w:rsidRPr="00822178">
        <w:rPr>
          <w:rFonts w:ascii="Arial" w:eastAsia="Times New Roman" w:hAnsi="Arial" w:cs="Arial"/>
          <w:noProof w:val="0"/>
          <w:szCs w:val="18"/>
          <w:lang w:eastAsia="de-DE" w:bidi="en-US"/>
        </w:rPr>
        <w:t xml:space="preserve"> or Dialogic </w:t>
      </w:r>
      <w:r w:rsidR="00B14D13" w:rsidRPr="00822178">
        <w:rPr>
          <w:rFonts w:ascii="Arial" w:eastAsia="Times New Roman" w:hAnsi="Arial" w:cs="Arial"/>
          <w:noProof w:val="0"/>
          <w:szCs w:val="18"/>
          <w:lang w:eastAsia="de-DE" w:bidi="en-US"/>
        </w:rPr>
        <w:t>Academic Presses (</w:t>
      </w:r>
      <w:hyperlink r:id="rId10" w:history="1">
        <w:r w:rsidR="000E1452" w:rsidRPr="00822178">
          <w:rPr>
            <w:rStyle w:val="Hyperlink"/>
            <w:rFonts w:ascii="Arial" w:eastAsia="Times New Roman" w:hAnsi="Arial" w:cs="Arial"/>
            <w:noProof w:val="0"/>
            <w:szCs w:val="18"/>
            <w:lang w:eastAsia="de-DE" w:bidi="en-US"/>
          </w:rPr>
          <w:t>editorial@dapresses.com</w:t>
        </w:r>
      </w:hyperlink>
      <w:r w:rsidR="00A662DC" w:rsidRPr="00822178">
        <w:rPr>
          <w:rFonts w:ascii="Arial" w:eastAsia="Times New Roman" w:hAnsi="Arial" w:cs="Arial"/>
          <w:noProof w:val="0"/>
          <w:szCs w:val="18"/>
          <w:lang w:eastAsia="de-DE" w:bidi="en-US"/>
        </w:rPr>
        <w:t>)</w:t>
      </w:r>
      <w:r w:rsidR="000E1452" w:rsidRPr="00822178">
        <w:rPr>
          <w:rFonts w:ascii="Arial" w:eastAsia="Times New Roman" w:hAnsi="Arial" w:cs="Arial"/>
          <w:noProof w:val="0"/>
          <w:szCs w:val="18"/>
          <w:lang w:eastAsia="de-DE" w:bidi="en-US"/>
        </w:rPr>
        <w:t xml:space="preserve"> </w:t>
      </w:r>
      <w:r w:rsidRPr="00822178">
        <w:rPr>
          <w:rFonts w:ascii="Arial" w:eastAsia="Times New Roman" w:hAnsi="Arial" w:cs="Arial"/>
          <w:noProof w:val="0"/>
          <w:szCs w:val="18"/>
          <w:lang w:eastAsia="de-DE" w:bidi="en-US"/>
        </w:rPr>
        <w:t>or the rights holder(s) must be obtained prior to any commercial use</w:t>
      </w:r>
      <w:r w:rsidR="00D848BF" w:rsidRPr="00822178">
        <w:rPr>
          <w:rFonts w:ascii="Arial" w:eastAsia="Times New Roman" w:hAnsi="Arial" w:cs="Arial"/>
          <w:noProof w:val="0"/>
          <w:szCs w:val="18"/>
          <w:lang w:eastAsia="de-DE" w:bidi="en-US"/>
        </w:rPr>
        <w:t xml:space="preserve"> or other forms of use not covered </w:t>
      </w:r>
      <w:r w:rsidR="00A134ED" w:rsidRPr="00822178">
        <w:rPr>
          <w:rFonts w:ascii="Arial" w:eastAsia="Times New Roman" w:hAnsi="Arial" w:cs="Arial"/>
          <w:noProof w:val="0"/>
          <w:szCs w:val="18"/>
          <w:lang w:eastAsia="de-DE" w:bidi="en-US"/>
        </w:rPr>
        <w:t>by the license</w:t>
      </w:r>
      <w:r w:rsidRPr="00822178">
        <w:rPr>
          <w:rFonts w:ascii="Arial" w:eastAsia="Times New Roman" w:hAnsi="Arial" w:cs="Arial"/>
          <w:noProof w:val="0"/>
          <w:szCs w:val="18"/>
          <w:lang w:eastAsia="de-DE" w:bidi="en-US"/>
        </w:rPr>
        <w:t>.</w:t>
      </w:r>
    </w:p>
    <w:p w14:paraId="666CE757" w14:textId="6CEED66D" w:rsidR="00CE7CF0" w:rsidRPr="00822178" w:rsidRDefault="00CE7CF0" w:rsidP="006F64DA">
      <w:pPr>
        <w:pStyle w:val="DAPresses15academiceditor"/>
        <w:framePr w:w="10558" w:hSpace="198" w:wrap="around" w:vAnchor="page" w:hAnchor="page" w:x="719" w:y="10277"/>
        <w:shd w:val="clear" w:color="auto" w:fill="DEEAF6" w:themeFill="accent5" w:themeFillTint="33"/>
        <w:spacing w:before="0" w:line="240" w:lineRule="auto"/>
        <w:rPr>
          <w:rFonts w:ascii="Arial" w:hAnsi="Arial" w:cs="Arial"/>
          <w:sz w:val="18"/>
          <w:szCs w:val="18"/>
        </w:rPr>
      </w:pPr>
      <w:r w:rsidRPr="00822178">
        <w:rPr>
          <w:rFonts w:ascii="Arial" w:hAnsi="Arial" w:cs="Arial"/>
          <w:b/>
          <w:bCs/>
          <w:sz w:val="18"/>
          <w:szCs w:val="18"/>
        </w:rPr>
        <w:t>Editor</w:t>
      </w:r>
      <w:r w:rsidR="002963F7" w:rsidRPr="00822178">
        <w:rPr>
          <w:rFonts w:ascii="Arial" w:hAnsi="Arial" w:cs="Arial"/>
          <w:b/>
          <w:bCs/>
          <w:sz w:val="18"/>
          <w:szCs w:val="18"/>
        </w:rPr>
        <w:t>-in-Chief</w:t>
      </w:r>
      <w:r w:rsidRPr="00822178">
        <w:rPr>
          <w:rFonts w:ascii="Arial" w:hAnsi="Arial" w:cs="Arial"/>
          <w:b/>
          <w:bCs/>
          <w:sz w:val="18"/>
          <w:szCs w:val="18"/>
        </w:rPr>
        <w:t>:</w:t>
      </w:r>
      <w:r w:rsidRPr="00822178">
        <w:rPr>
          <w:rFonts w:ascii="Arial" w:hAnsi="Arial" w:cs="Arial"/>
          <w:sz w:val="18"/>
          <w:szCs w:val="18"/>
        </w:rPr>
        <w:t xml:space="preserve"> </w:t>
      </w:r>
      <w:r w:rsidR="00440455" w:rsidRPr="00822178">
        <w:rPr>
          <w:rFonts w:ascii="Arial" w:hAnsi="Arial" w:cs="Arial"/>
          <w:sz w:val="18"/>
          <w:szCs w:val="18"/>
        </w:rPr>
        <w:t>Dr Chukwuma Ogbonnaya</w:t>
      </w:r>
    </w:p>
    <w:p w14:paraId="7AF3CFB7" w14:textId="48C54509" w:rsidR="00CE7CF0" w:rsidRPr="00822178" w:rsidRDefault="00CE7CF0" w:rsidP="006F64DA">
      <w:pPr>
        <w:pStyle w:val="DAPresses14history"/>
        <w:framePr w:w="10558" w:hSpace="198" w:wrap="around" w:vAnchor="page" w:hAnchor="page" w:x="719" w:y="10277"/>
        <w:shd w:val="clear" w:color="auto" w:fill="DEEAF6" w:themeFill="accent5" w:themeFillTint="33"/>
        <w:spacing w:before="120" w:line="240" w:lineRule="auto"/>
        <w:rPr>
          <w:rFonts w:ascii="Arial" w:hAnsi="Arial" w:cs="Arial"/>
          <w:sz w:val="18"/>
          <w:szCs w:val="18"/>
        </w:rPr>
      </w:pPr>
      <w:r w:rsidRPr="00822178">
        <w:rPr>
          <w:rFonts w:ascii="Arial" w:hAnsi="Arial" w:cs="Arial"/>
          <w:sz w:val="18"/>
          <w:szCs w:val="18"/>
        </w:rPr>
        <w:t>Received: xx/xx/</w:t>
      </w:r>
      <w:proofErr w:type="spellStart"/>
      <w:r w:rsidRPr="00822178">
        <w:rPr>
          <w:rFonts w:ascii="Arial" w:hAnsi="Arial" w:cs="Arial"/>
          <w:sz w:val="18"/>
          <w:szCs w:val="18"/>
        </w:rPr>
        <w:t>yyyy</w:t>
      </w:r>
      <w:proofErr w:type="spellEnd"/>
      <w:r w:rsidRPr="00822178">
        <w:rPr>
          <w:rFonts w:ascii="Arial" w:hAnsi="Arial" w:cs="Arial"/>
          <w:sz w:val="18"/>
          <w:szCs w:val="18"/>
        </w:rPr>
        <w:t xml:space="preserve">              </w:t>
      </w:r>
      <w:r w:rsidR="00F50B75" w:rsidRPr="00822178">
        <w:rPr>
          <w:rFonts w:ascii="Arial" w:hAnsi="Arial" w:cs="Arial"/>
          <w:sz w:val="18"/>
          <w:szCs w:val="18"/>
        </w:rPr>
        <w:t xml:space="preserve">           </w:t>
      </w:r>
      <w:r w:rsidRPr="00822178">
        <w:rPr>
          <w:rFonts w:ascii="Arial" w:hAnsi="Arial" w:cs="Arial"/>
          <w:sz w:val="18"/>
          <w:szCs w:val="18"/>
        </w:rPr>
        <w:t>Accepted: xx/xx/</w:t>
      </w:r>
      <w:proofErr w:type="spellStart"/>
      <w:r w:rsidRPr="00822178">
        <w:rPr>
          <w:rFonts w:ascii="Arial" w:hAnsi="Arial" w:cs="Arial"/>
          <w:sz w:val="18"/>
          <w:szCs w:val="18"/>
        </w:rPr>
        <w:t>yyyy</w:t>
      </w:r>
      <w:proofErr w:type="spellEnd"/>
      <w:r w:rsidRPr="00822178">
        <w:rPr>
          <w:rFonts w:ascii="Arial" w:hAnsi="Arial" w:cs="Arial"/>
          <w:sz w:val="18"/>
          <w:szCs w:val="18"/>
        </w:rPr>
        <w:t xml:space="preserve">              Published: xx/xx/</w:t>
      </w:r>
      <w:proofErr w:type="spellStart"/>
      <w:r w:rsidRPr="00822178">
        <w:rPr>
          <w:rFonts w:ascii="Arial" w:hAnsi="Arial" w:cs="Arial"/>
          <w:sz w:val="18"/>
          <w:szCs w:val="18"/>
        </w:rPr>
        <w:t>yyyy</w:t>
      </w:r>
      <w:proofErr w:type="spellEnd"/>
    </w:p>
    <w:p w14:paraId="1053A3AF" w14:textId="576ECD84" w:rsidR="006A15D2" w:rsidRPr="00822178" w:rsidRDefault="00CE7CF0" w:rsidP="006F64DA">
      <w:pPr>
        <w:pStyle w:val="DAPresses61citation"/>
        <w:framePr w:w="10558" w:hSpace="198" w:wrap="around" w:vAnchor="page" w:hAnchor="page" w:x="719" w:y="10277"/>
        <w:shd w:val="clear" w:color="auto" w:fill="DEEAF6" w:themeFill="accent5" w:themeFillTint="33"/>
        <w:spacing w:after="0" w:line="240" w:lineRule="auto"/>
        <w:rPr>
          <w:rFonts w:ascii="Arial" w:hAnsi="Arial" w:cs="Arial"/>
          <w:sz w:val="18"/>
          <w:szCs w:val="18"/>
          <w:lang w:bidi="en-US"/>
        </w:rPr>
      </w:pPr>
      <w:r w:rsidRPr="00822178">
        <w:rPr>
          <w:rFonts w:ascii="Arial" w:hAnsi="Arial" w:cs="Arial"/>
          <w:b/>
          <w:sz w:val="18"/>
          <w:szCs w:val="18"/>
          <w:lang w:bidi="en-US"/>
        </w:rPr>
        <w:t xml:space="preserve">Citation: </w:t>
      </w:r>
      <w:r w:rsidRPr="00822178">
        <w:rPr>
          <w:rFonts w:ascii="Arial" w:hAnsi="Arial" w:cs="Arial"/>
          <w:sz w:val="18"/>
          <w:szCs w:val="18"/>
          <w:lang w:bidi="en-US"/>
        </w:rPr>
        <w:t>To be added by editorial staff during production.</w:t>
      </w:r>
    </w:p>
    <w:p w14:paraId="7266D698" w14:textId="77777777" w:rsidR="00CE7CF0" w:rsidRPr="00822178" w:rsidRDefault="00CE7CF0" w:rsidP="00910742">
      <w:pPr>
        <w:spacing w:line="240" w:lineRule="auto"/>
        <w:rPr>
          <w:rFonts w:ascii="Arial" w:eastAsia="DengXian" w:hAnsi="Arial" w:cs="Arial"/>
          <w:lang w:bidi="en-US"/>
        </w:rPr>
      </w:pPr>
    </w:p>
    <w:p w14:paraId="4E8D47DC" w14:textId="77777777" w:rsidR="00243C1D" w:rsidRPr="00822178" w:rsidRDefault="00243C1D" w:rsidP="00800948">
      <w:pPr>
        <w:pStyle w:val="DAPresses21heading1"/>
        <w:ind w:left="0"/>
        <w:rPr>
          <w:rFonts w:ascii="Arial" w:eastAsia="DengXian" w:hAnsi="Arial" w:cs="Arial"/>
        </w:rPr>
      </w:pPr>
    </w:p>
    <w:p w14:paraId="569DD7D3" w14:textId="1BFA6F26" w:rsidR="003E5C44" w:rsidRPr="00822178" w:rsidRDefault="006F0FC4" w:rsidP="00800948">
      <w:pPr>
        <w:pStyle w:val="DAPresses21heading1"/>
        <w:ind w:left="0"/>
        <w:rPr>
          <w:rFonts w:ascii="Arial" w:eastAsia="DengXian" w:hAnsi="Arial" w:cs="Arial"/>
        </w:rPr>
      </w:pPr>
      <w:r w:rsidRPr="00822178">
        <w:rPr>
          <w:rFonts w:ascii="Arial" w:eastAsia="DengXian" w:hAnsi="Arial" w:cs="Arial"/>
        </w:rPr>
        <w:t>Abbreviations</w:t>
      </w:r>
      <w:r w:rsidR="00A24501" w:rsidRPr="00822178">
        <w:rPr>
          <w:rFonts w:ascii="Arial" w:eastAsia="DengXian" w:hAnsi="Arial" w:cs="Arial"/>
        </w:rPr>
        <w:t xml:space="preserve"> (if applicable)</w:t>
      </w:r>
      <w:r w:rsidR="004632D2" w:rsidRPr="00822178">
        <w:rPr>
          <w:rFonts w:ascii="Arial" w:eastAsia="DengXian" w:hAnsi="Arial" w:cs="Arial"/>
        </w:rPr>
        <w:t>:</w:t>
      </w:r>
    </w:p>
    <w:p w14:paraId="6CF536C9" w14:textId="6DBE1DDC" w:rsidR="007A45B4" w:rsidRPr="00822178" w:rsidRDefault="00CA4916" w:rsidP="00800948">
      <w:pPr>
        <w:pStyle w:val="DAPresses21heading1"/>
        <w:ind w:left="0"/>
        <w:rPr>
          <w:rFonts w:ascii="Arial" w:hAnsi="Arial" w:cs="Arial"/>
          <w:b w:val="0"/>
          <w:sz w:val="20"/>
        </w:rPr>
      </w:pPr>
      <w:r w:rsidRPr="00822178">
        <w:rPr>
          <w:rFonts w:ascii="Arial" w:hAnsi="Arial" w:cs="Arial"/>
          <w:b w:val="0"/>
          <w:sz w:val="20"/>
        </w:rPr>
        <w:t xml:space="preserve">PDCA </w:t>
      </w:r>
      <w:r w:rsidRPr="00822178">
        <w:rPr>
          <w:rFonts w:ascii="Arial" w:hAnsi="Arial" w:cs="Arial"/>
          <w:b w:val="0"/>
          <w:sz w:val="20"/>
        </w:rPr>
        <w:tab/>
        <w:t>Plan</w:t>
      </w:r>
      <w:r w:rsidR="00CF2396" w:rsidRPr="00822178">
        <w:rPr>
          <w:rFonts w:ascii="Arial" w:hAnsi="Arial" w:cs="Arial"/>
          <w:b w:val="0"/>
          <w:sz w:val="20"/>
        </w:rPr>
        <w:t xml:space="preserve"> </w:t>
      </w:r>
      <w:r w:rsidR="00A24501" w:rsidRPr="00822178">
        <w:rPr>
          <w:rFonts w:ascii="Arial" w:hAnsi="Arial" w:cs="Arial"/>
          <w:b w:val="0"/>
          <w:sz w:val="20"/>
        </w:rPr>
        <w:t>D</w:t>
      </w:r>
      <w:r w:rsidRPr="00822178">
        <w:rPr>
          <w:rFonts w:ascii="Arial" w:hAnsi="Arial" w:cs="Arial"/>
          <w:b w:val="0"/>
          <w:sz w:val="20"/>
        </w:rPr>
        <w:t xml:space="preserve">o </w:t>
      </w:r>
      <w:r w:rsidR="00A24501" w:rsidRPr="00822178">
        <w:rPr>
          <w:rFonts w:ascii="Arial" w:hAnsi="Arial" w:cs="Arial"/>
          <w:b w:val="0"/>
          <w:sz w:val="20"/>
        </w:rPr>
        <w:t>C</w:t>
      </w:r>
      <w:r w:rsidRPr="00822178">
        <w:rPr>
          <w:rFonts w:ascii="Arial" w:hAnsi="Arial" w:cs="Arial"/>
          <w:b w:val="0"/>
          <w:sz w:val="20"/>
        </w:rPr>
        <w:t xml:space="preserve">heck </w:t>
      </w:r>
      <w:r w:rsidR="00A24501" w:rsidRPr="00822178">
        <w:rPr>
          <w:rFonts w:ascii="Arial" w:hAnsi="Arial" w:cs="Arial"/>
          <w:b w:val="0"/>
          <w:sz w:val="20"/>
        </w:rPr>
        <w:t>A</w:t>
      </w:r>
      <w:r w:rsidRPr="00822178">
        <w:rPr>
          <w:rFonts w:ascii="Arial" w:hAnsi="Arial" w:cs="Arial"/>
          <w:b w:val="0"/>
          <w:sz w:val="20"/>
        </w:rPr>
        <w:t>ct.</w:t>
      </w:r>
    </w:p>
    <w:p w14:paraId="2366F2A6" w14:textId="280D72F5" w:rsidR="00DB29F6" w:rsidRPr="00822178" w:rsidRDefault="002456EE" w:rsidP="00800948">
      <w:pPr>
        <w:pStyle w:val="DAPresses21heading1"/>
        <w:ind w:left="0"/>
        <w:rPr>
          <w:rFonts w:ascii="Arial" w:hAnsi="Arial" w:cs="Arial"/>
          <w:b w:val="0"/>
          <w:sz w:val="20"/>
        </w:rPr>
      </w:pPr>
      <w:r w:rsidRPr="00822178">
        <w:rPr>
          <w:rFonts w:ascii="Arial" w:hAnsi="Arial" w:cs="Arial"/>
          <w:b w:val="0"/>
          <w:sz w:val="20"/>
        </w:rPr>
        <w:t xml:space="preserve">SDG </w:t>
      </w:r>
      <w:r w:rsidRPr="00822178">
        <w:rPr>
          <w:rFonts w:ascii="Arial" w:hAnsi="Arial" w:cs="Arial"/>
          <w:b w:val="0"/>
          <w:sz w:val="20"/>
        </w:rPr>
        <w:tab/>
        <w:t>Sustainable Development Goals.</w:t>
      </w:r>
    </w:p>
    <w:p w14:paraId="331D1B35" w14:textId="77777777" w:rsidR="00CA4916" w:rsidRPr="00822178" w:rsidRDefault="00CA4916" w:rsidP="00800948">
      <w:pPr>
        <w:pStyle w:val="DAPresses21heading1"/>
        <w:ind w:left="0"/>
        <w:rPr>
          <w:rFonts w:ascii="Arial" w:hAnsi="Arial" w:cs="Arial"/>
          <w:b w:val="0"/>
          <w:sz w:val="20"/>
        </w:rPr>
      </w:pPr>
    </w:p>
    <w:p w14:paraId="2FA74EE1" w14:textId="77777777" w:rsidR="00CE7CF0" w:rsidRPr="00822178" w:rsidRDefault="00CE7CF0" w:rsidP="00800948">
      <w:pPr>
        <w:pStyle w:val="DAPresses21heading1"/>
        <w:ind w:left="0"/>
        <w:rPr>
          <w:rFonts w:ascii="Arial" w:hAnsi="Arial" w:cs="Arial"/>
        </w:rPr>
      </w:pPr>
      <w:r w:rsidRPr="00822178">
        <w:rPr>
          <w:rFonts w:ascii="Arial" w:hAnsi="Arial" w:cs="Arial"/>
        </w:rPr>
        <w:t>1. Introduction</w:t>
      </w:r>
    </w:p>
    <w:p w14:paraId="1803E866" w14:textId="378054F0" w:rsidR="00D03CDB" w:rsidRPr="00822178" w:rsidRDefault="00D03CDB" w:rsidP="00D03CDB">
      <w:pPr>
        <w:pStyle w:val="DAPresses31text"/>
        <w:ind w:left="0" w:firstLine="510"/>
        <w:rPr>
          <w:rFonts w:ascii="Arial" w:hAnsi="Arial" w:cs="Arial"/>
        </w:rPr>
      </w:pPr>
      <w:r w:rsidRPr="00822178">
        <w:rPr>
          <w:rFonts w:ascii="Arial" w:hAnsi="Arial" w:cs="Arial"/>
        </w:rPr>
        <w:t xml:space="preserve">The introduction should clearly establish the context and purpose of the study. It begins by outlining the background to the research, providing sufficient context for readers who may not be specialists in the field. This includes defining key concepts and explaining the broader problem or topic under investigation in a way that is accessible and </w:t>
      </w:r>
      <w:r w:rsidRPr="00822178">
        <w:rPr>
          <w:rFonts w:ascii="Arial" w:hAnsi="Arial" w:cs="Arial"/>
        </w:rPr>
        <w:lastRenderedPageBreak/>
        <w:t>engaging.</w:t>
      </w:r>
      <w:r w:rsidR="008D2C15" w:rsidRPr="00822178">
        <w:rPr>
          <w:rFonts w:ascii="Arial" w:hAnsi="Arial" w:cs="Arial"/>
        </w:rPr>
        <w:t xml:space="preserve"> Unle</w:t>
      </w:r>
      <w:r w:rsidR="00E31DDD" w:rsidRPr="00822178">
        <w:rPr>
          <w:rFonts w:ascii="Arial" w:hAnsi="Arial" w:cs="Arial"/>
        </w:rPr>
        <w:t xml:space="preserve">ss you wish to create a section for Literature Review, the </w:t>
      </w:r>
      <w:r w:rsidR="005E4108" w:rsidRPr="00822178">
        <w:rPr>
          <w:rFonts w:ascii="Arial" w:hAnsi="Arial" w:cs="Arial"/>
        </w:rPr>
        <w:t xml:space="preserve">introduction section should include the key </w:t>
      </w:r>
      <w:r w:rsidR="000E6AAA" w:rsidRPr="00822178">
        <w:rPr>
          <w:rFonts w:ascii="Arial" w:hAnsi="Arial" w:cs="Arial"/>
        </w:rPr>
        <w:t>literature</w:t>
      </w:r>
      <w:r w:rsidR="00DA63C2" w:rsidRPr="00822178">
        <w:rPr>
          <w:rFonts w:ascii="Arial" w:hAnsi="Arial" w:cs="Arial"/>
        </w:rPr>
        <w:t xml:space="preserve"> and backgrounds of the study.</w:t>
      </w:r>
      <w:r w:rsidR="005828FA" w:rsidRPr="00822178">
        <w:rPr>
          <w:rFonts w:ascii="Arial" w:hAnsi="Arial" w:cs="Arial"/>
        </w:rPr>
        <w:t xml:space="preserve"> Intext </w:t>
      </w:r>
      <w:r w:rsidR="000E6AAA" w:rsidRPr="00822178">
        <w:rPr>
          <w:rFonts w:ascii="Arial" w:hAnsi="Arial" w:cs="Arial"/>
        </w:rPr>
        <w:t>citations</w:t>
      </w:r>
      <w:r w:rsidR="005828FA" w:rsidRPr="00822178">
        <w:rPr>
          <w:rFonts w:ascii="Arial" w:hAnsi="Arial" w:cs="Arial"/>
        </w:rPr>
        <w:t xml:space="preserve"> should conform with IEEE </w:t>
      </w:r>
      <w:r w:rsidR="009D14CD" w:rsidRPr="00822178">
        <w:rPr>
          <w:rFonts w:ascii="Arial" w:hAnsi="Arial" w:cs="Arial"/>
        </w:rPr>
        <w:t>style [1], [</w:t>
      </w:r>
      <w:r w:rsidR="00E56F7A" w:rsidRPr="00822178">
        <w:rPr>
          <w:rFonts w:ascii="Arial" w:hAnsi="Arial" w:cs="Arial"/>
        </w:rPr>
        <w:t>2-3], etc.</w:t>
      </w:r>
      <w:r w:rsidR="009D14CD" w:rsidRPr="00822178">
        <w:rPr>
          <w:rFonts w:ascii="Arial" w:hAnsi="Arial" w:cs="Arial"/>
        </w:rPr>
        <w:t xml:space="preserve"> </w:t>
      </w:r>
    </w:p>
    <w:p w14:paraId="68F74068" w14:textId="77777777" w:rsidR="00D03CDB" w:rsidRPr="00822178" w:rsidRDefault="00D03CDB" w:rsidP="00D03CDB">
      <w:pPr>
        <w:pStyle w:val="DAPresses31text"/>
        <w:ind w:left="0" w:firstLine="510"/>
        <w:rPr>
          <w:rFonts w:ascii="Arial" w:hAnsi="Arial" w:cs="Arial"/>
        </w:rPr>
      </w:pPr>
      <w:r w:rsidRPr="00822178">
        <w:rPr>
          <w:rFonts w:ascii="Arial" w:hAnsi="Arial" w:cs="Arial"/>
        </w:rPr>
        <w:t>It should then articulate the specific research questions or objectives the study seeks to address, highlighting why these issues are important and worthy of investigation. To situate the study within existing scholarship, the introduction should include a concise and focused review of key literature, identifying major findings, trends, and gaps. Where relevant, it should also acknowledge any ongoing debates, controversies, or conflicting perspectives, enabling readers to gain a balanced understanding of the field.</w:t>
      </w:r>
    </w:p>
    <w:p w14:paraId="706ECE30" w14:textId="77777777" w:rsidR="00D03CDB" w:rsidRPr="00822178" w:rsidRDefault="00D03CDB" w:rsidP="00D03CDB">
      <w:pPr>
        <w:pStyle w:val="DAPresses31text"/>
        <w:ind w:left="0" w:firstLine="510"/>
        <w:rPr>
          <w:rFonts w:ascii="Arial" w:hAnsi="Arial" w:cs="Arial"/>
        </w:rPr>
      </w:pPr>
      <w:r w:rsidRPr="00822178">
        <w:rPr>
          <w:rFonts w:ascii="Arial" w:hAnsi="Arial" w:cs="Arial"/>
        </w:rPr>
        <w:t xml:space="preserve">Clarity and readability are essential throughout, with technical language </w:t>
      </w:r>
      <w:proofErr w:type="spellStart"/>
      <w:r w:rsidRPr="00822178">
        <w:rPr>
          <w:rFonts w:ascii="Arial" w:hAnsi="Arial" w:cs="Arial"/>
        </w:rPr>
        <w:t>minimised</w:t>
      </w:r>
      <w:proofErr w:type="spellEnd"/>
      <w:r w:rsidRPr="00822178">
        <w:rPr>
          <w:rFonts w:ascii="Arial" w:hAnsi="Arial" w:cs="Arial"/>
        </w:rPr>
        <w:t xml:space="preserve"> or explained to ensure accessibility for a wider academic audience. The introduction should conclude with a clear statement of the study’s aim, alongside a brief explanation of its originality and contribution to knowledge.</w:t>
      </w:r>
    </w:p>
    <w:p w14:paraId="060B5A93" w14:textId="77777777" w:rsidR="00CE7CF0" w:rsidRPr="00822178" w:rsidRDefault="00CE7CF0" w:rsidP="00DA63C2">
      <w:pPr>
        <w:pStyle w:val="DAPresses31text"/>
        <w:ind w:left="0" w:firstLine="0"/>
        <w:rPr>
          <w:rFonts w:ascii="Arial" w:hAnsi="Arial" w:cs="Arial"/>
        </w:rPr>
      </w:pPr>
    </w:p>
    <w:p w14:paraId="7C9E793D" w14:textId="26AE8055" w:rsidR="00CE7CF0" w:rsidRPr="00822178" w:rsidRDefault="00A92521" w:rsidP="00F7220A">
      <w:pPr>
        <w:rPr>
          <w:rFonts w:ascii="Arial" w:eastAsia="Times New Roman" w:hAnsi="Arial" w:cs="Arial"/>
          <w:noProof w:val="0"/>
          <w:snapToGrid w:val="0"/>
          <w:szCs w:val="22"/>
          <w:lang w:eastAsia="de-DE" w:bidi="en-US"/>
        </w:rPr>
      </w:pPr>
      <w:r w:rsidRPr="00822178">
        <w:rPr>
          <w:rFonts w:ascii="Arial" w:eastAsia="Times New Roman" w:hAnsi="Arial" w:cs="Arial"/>
          <w:noProof w:val="0"/>
          <w:snapToGrid w:val="0"/>
          <w:szCs w:val="22"/>
          <w:lang w:eastAsia="de-DE" w:bidi="en-US"/>
        </w:rPr>
        <w:t>Depending on the structure</w:t>
      </w:r>
      <w:r w:rsidR="00B23126" w:rsidRPr="00822178">
        <w:rPr>
          <w:rFonts w:ascii="Arial" w:eastAsia="Times New Roman" w:hAnsi="Arial" w:cs="Arial"/>
          <w:noProof w:val="0"/>
          <w:snapToGrid w:val="0"/>
          <w:szCs w:val="22"/>
          <w:lang w:eastAsia="de-DE" w:bidi="en-US"/>
        </w:rPr>
        <w:t xml:space="preserve"> and methodology of the research, state the research hypothesis. State the </w:t>
      </w:r>
      <w:r w:rsidR="00CE7CF0" w:rsidRPr="00822178">
        <w:rPr>
          <w:rFonts w:ascii="Arial" w:eastAsia="Times New Roman" w:hAnsi="Arial" w:cs="Arial"/>
          <w:noProof w:val="0"/>
          <w:snapToGrid w:val="0"/>
          <w:szCs w:val="22"/>
          <w:lang w:eastAsia="de-DE" w:bidi="en-US"/>
        </w:rPr>
        <w:t xml:space="preserve">overall aim of this research. </w:t>
      </w:r>
      <w:r w:rsidR="00B60678" w:rsidRPr="00822178">
        <w:rPr>
          <w:rFonts w:ascii="Arial" w:eastAsia="Times New Roman" w:hAnsi="Arial" w:cs="Arial"/>
          <w:noProof w:val="0"/>
          <w:snapToGrid w:val="0"/>
          <w:szCs w:val="22"/>
          <w:lang w:eastAsia="de-DE" w:bidi="en-US"/>
        </w:rPr>
        <w:t xml:space="preserve">Break down the research aims into research </w:t>
      </w:r>
      <w:r w:rsidR="009E4132" w:rsidRPr="00822178">
        <w:rPr>
          <w:rFonts w:ascii="Arial" w:eastAsia="Times New Roman" w:hAnsi="Arial" w:cs="Arial"/>
          <w:noProof w:val="0"/>
          <w:snapToGrid w:val="0"/>
          <w:szCs w:val="22"/>
          <w:lang w:eastAsia="de-DE" w:bidi="en-US"/>
        </w:rPr>
        <w:t>objectives</w:t>
      </w:r>
      <w:r w:rsidR="009D4ACD" w:rsidRPr="00822178">
        <w:rPr>
          <w:rFonts w:ascii="Arial" w:eastAsia="Times New Roman" w:hAnsi="Arial" w:cs="Arial"/>
          <w:noProof w:val="0"/>
          <w:snapToGrid w:val="0"/>
          <w:szCs w:val="22"/>
          <w:lang w:eastAsia="de-DE" w:bidi="en-US"/>
        </w:rPr>
        <w:t xml:space="preserve">. </w:t>
      </w:r>
    </w:p>
    <w:p w14:paraId="212BA1CB" w14:textId="77777777" w:rsidR="005A682C" w:rsidRPr="00822178" w:rsidRDefault="005A682C" w:rsidP="00F7220A">
      <w:pPr>
        <w:rPr>
          <w:rFonts w:ascii="Arial" w:eastAsia="Times New Roman" w:hAnsi="Arial" w:cs="Arial"/>
          <w:noProof w:val="0"/>
          <w:snapToGrid w:val="0"/>
          <w:szCs w:val="22"/>
          <w:lang w:eastAsia="de-DE" w:bidi="en-US"/>
        </w:rPr>
      </w:pPr>
    </w:p>
    <w:p w14:paraId="669E2710" w14:textId="59620C84" w:rsidR="00CE7CF0" w:rsidRPr="00822178" w:rsidRDefault="00CE7CF0" w:rsidP="00F7220A">
      <w:pPr>
        <w:rPr>
          <w:rFonts w:ascii="Arial" w:eastAsia="Times New Roman" w:hAnsi="Arial" w:cs="Arial"/>
          <w:noProof w:val="0"/>
          <w:snapToGrid w:val="0"/>
          <w:szCs w:val="22"/>
          <w:lang w:eastAsia="de-DE" w:bidi="en-US"/>
        </w:rPr>
      </w:pPr>
      <w:proofErr w:type="spellStart"/>
      <w:r w:rsidRPr="00822178">
        <w:rPr>
          <w:rFonts w:ascii="Arial" w:eastAsia="Times New Roman" w:hAnsi="Arial" w:cs="Arial"/>
          <w:noProof w:val="0"/>
          <w:snapToGrid w:val="0"/>
          <w:szCs w:val="22"/>
          <w:lang w:eastAsia="de-DE" w:bidi="en-US"/>
        </w:rPr>
        <w:t>i</w:t>
      </w:r>
      <w:proofErr w:type="spellEnd"/>
      <w:r w:rsidRPr="00822178">
        <w:rPr>
          <w:rFonts w:ascii="Arial" w:eastAsia="Times New Roman" w:hAnsi="Arial" w:cs="Arial"/>
          <w:noProof w:val="0"/>
          <w:snapToGrid w:val="0"/>
          <w:szCs w:val="22"/>
          <w:lang w:eastAsia="de-DE" w:bidi="en-US"/>
        </w:rPr>
        <w:t xml:space="preserve">.  </w:t>
      </w:r>
      <w:r w:rsidR="00E65047" w:rsidRPr="00822178">
        <w:rPr>
          <w:rFonts w:ascii="Arial" w:eastAsia="Times New Roman" w:hAnsi="Arial" w:cs="Arial"/>
          <w:noProof w:val="0"/>
          <w:snapToGrid w:val="0"/>
          <w:szCs w:val="22"/>
          <w:lang w:eastAsia="de-DE" w:bidi="en-US"/>
        </w:rPr>
        <w:t xml:space="preserve">State the first </w:t>
      </w:r>
      <w:r w:rsidR="00F74856" w:rsidRPr="00822178">
        <w:rPr>
          <w:rFonts w:ascii="Arial" w:eastAsia="Times New Roman" w:hAnsi="Arial" w:cs="Arial"/>
          <w:noProof w:val="0"/>
          <w:snapToGrid w:val="0"/>
          <w:szCs w:val="22"/>
          <w:lang w:eastAsia="de-DE" w:bidi="en-US"/>
        </w:rPr>
        <w:t>research objective</w:t>
      </w:r>
    </w:p>
    <w:p w14:paraId="5180C857" w14:textId="1340A0D1" w:rsidR="00F74856" w:rsidRPr="00822178" w:rsidRDefault="00CE7CF0" w:rsidP="00F7220A">
      <w:pPr>
        <w:rPr>
          <w:rFonts w:ascii="Arial" w:eastAsia="Times New Roman" w:hAnsi="Arial" w:cs="Arial"/>
          <w:noProof w:val="0"/>
          <w:snapToGrid w:val="0"/>
          <w:szCs w:val="22"/>
          <w:lang w:eastAsia="de-DE" w:bidi="en-US"/>
        </w:rPr>
      </w:pPr>
      <w:r w:rsidRPr="00822178">
        <w:rPr>
          <w:rFonts w:ascii="Arial" w:eastAsia="Times New Roman" w:hAnsi="Arial" w:cs="Arial"/>
          <w:noProof w:val="0"/>
          <w:snapToGrid w:val="0"/>
          <w:szCs w:val="22"/>
          <w:lang w:eastAsia="de-DE" w:bidi="en-US"/>
        </w:rPr>
        <w:t>ii</w:t>
      </w:r>
      <w:proofErr w:type="gramStart"/>
      <w:r w:rsidRPr="00822178">
        <w:rPr>
          <w:rFonts w:ascii="Arial" w:eastAsia="Times New Roman" w:hAnsi="Arial" w:cs="Arial"/>
          <w:noProof w:val="0"/>
          <w:snapToGrid w:val="0"/>
          <w:szCs w:val="22"/>
          <w:lang w:eastAsia="de-DE" w:bidi="en-US"/>
        </w:rPr>
        <w:t xml:space="preserve">.  </w:t>
      </w:r>
      <w:r w:rsidR="00F74856" w:rsidRPr="00822178">
        <w:rPr>
          <w:rFonts w:ascii="Arial" w:eastAsia="Times New Roman" w:hAnsi="Arial" w:cs="Arial"/>
          <w:noProof w:val="0"/>
          <w:snapToGrid w:val="0"/>
          <w:szCs w:val="22"/>
          <w:lang w:eastAsia="de-DE" w:bidi="en-US"/>
        </w:rPr>
        <w:t>State</w:t>
      </w:r>
      <w:proofErr w:type="gramEnd"/>
      <w:r w:rsidR="00F74856" w:rsidRPr="00822178">
        <w:rPr>
          <w:rFonts w:ascii="Arial" w:eastAsia="Times New Roman" w:hAnsi="Arial" w:cs="Arial"/>
          <w:noProof w:val="0"/>
          <w:snapToGrid w:val="0"/>
          <w:szCs w:val="22"/>
          <w:lang w:eastAsia="de-DE" w:bidi="en-US"/>
        </w:rPr>
        <w:t xml:space="preserve"> the second research objective </w:t>
      </w:r>
    </w:p>
    <w:p w14:paraId="24A4B071" w14:textId="4BBD7C33" w:rsidR="00CE7CF0" w:rsidRPr="00822178" w:rsidRDefault="00CE7CF0" w:rsidP="00F7220A">
      <w:pPr>
        <w:rPr>
          <w:rFonts w:ascii="Arial" w:eastAsia="Times New Roman" w:hAnsi="Arial" w:cs="Arial"/>
          <w:noProof w:val="0"/>
          <w:snapToGrid w:val="0"/>
          <w:szCs w:val="22"/>
          <w:lang w:eastAsia="de-DE" w:bidi="en-US"/>
        </w:rPr>
      </w:pPr>
      <w:r w:rsidRPr="00822178">
        <w:rPr>
          <w:rFonts w:ascii="Arial" w:eastAsia="Times New Roman" w:hAnsi="Arial" w:cs="Arial"/>
          <w:noProof w:val="0"/>
          <w:snapToGrid w:val="0"/>
          <w:szCs w:val="22"/>
          <w:lang w:eastAsia="de-DE" w:bidi="en-US"/>
        </w:rPr>
        <w:t>iii</w:t>
      </w:r>
      <w:proofErr w:type="gramStart"/>
      <w:r w:rsidRPr="00822178">
        <w:rPr>
          <w:rFonts w:ascii="Arial" w:eastAsia="Times New Roman" w:hAnsi="Arial" w:cs="Arial"/>
          <w:noProof w:val="0"/>
          <w:snapToGrid w:val="0"/>
          <w:szCs w:val="22"/>
          <w:lang w:eastAsia="de-DE" w:bidi="en-US"/>
        </w:rPr>
        <w:t xml:space="preserve">.  </w:t>
      </w:r>
      <w:r w:rsidR="00F74856" w:rsidRPr="00822178">
        <w:rPr>
          <w:rFonts w:ascii="Arial" w:eastAsia="Times New Roman" w:hAnsi="Arial" w:cs="Arial"/>
          <w:noProof w:val="0"/>
          <w:snapToGrid w:val="0"/>
          <w:szCs w:val="22"/>
          <w:lang w:eastAsia="de-DE" w:bidi="en-US"/>
        </w:rPr>
        <w:t>State</w:t>
      </w:r>
      <w:proofErr w:type="gramEnd"/>
      <w:r w:rsidR="00F74856" w:rsidRPr="00822178">
        <w:rPr>
          <w:rFonts w:ascii="Arial" w:eastAsia="Times New Roman" w:hAnsi="Arial" w:cs="Arial"/>
          <w:noProof w:val="0"/>
          <w:snapToGrid w:val="0"/>
          <w:szCs w:val="22"/>
          <w:lang w:eastAsia="de-DE" w:bidi="en-US"/>
        </w:rPr>
        <w:t xml:space="preserve"> the third research objective, etc</w:t>
      </w:r>
      <w:r w:rsidRPr="00822178">
        <w:rPr>
          <w:rFonts w:ascii="Arial" w:eastAsia="Times New Roman" w:hAnsi="Arial" w:cs="Arial"/>
          <w:noProof w:val="0"/>
          <w:snapToGrid w:val="0"/>
          <w:szCs w:val="22"/>
          <w:lang w:eastAsia="de-DE" w:bidi="en-US"/>
        </w:rPr>
        <w:t>.</w:t>
      </w:r>
    </w:p>
    <w:p w14:paraId="6F5995F2" w14:textId="77777777" w:rsidR="00CE7CF0" w:rsidRPr="00822178" w:rsidRDefault="00CE7CF0" w:rsidP="00F7220A">
      <w:pPr>
        <w:rPr>
          <w:rFonts w:ascii="Arial" w:eastAsia="Times New Roman" w:hAnsi="Arial" w:cs="Arial"/>
          <w:noProof w:val="0"/>
          <w:snapToGrid w:val="0"/>
          <w:szCs w:val="22"/>
          <w:lang w:eastAsia="de-DE" w:bidi="en-US"/>
        </w:rPr>
      </w:pPr>
    </w:p>
    <w:p w14:paraId="05C5347A" w14:textId="0F761E3A" w:rsidR="00CE7CF0" w:rsidRPr="00822178" w:rsidRDefault="00505167" w:rsidP="00451FF5">
      <w:pPr>
        <w:ind w:firstLine="510"/>
        <w:rPr>
          <w:rFonts w:ascii="Arial" w:eastAsia="Times New Roman" w:hAnsi="Arial" w:cs="Arial"/>
          <w:noProof w:val="0"/>
          <w:snapToGrid w:val="0"/>
          <w:szCs w:val="22"/>
          <w:lang w:eastAsia="de-DE" w:bidi="en-US"/>
        </w:rPr>
      </w:pPr>
      <w:r w:rsidRPr="00822178">
        <w:rPr>
          <w:rFonts w:ascii="Arial" w:eastAsia="Times New Roman" w:hAnsi="Arial" w:cs="Arial"/>
          <w:noProof w:val="0"/>
          <w:snapToGrid w:val="0"/>
          <w:szCs w:val="22"/>
          <w:lang w:eastAsia="de-DE" w:bidi="en-US"/>
        </w:rPr>
        <w:t>State the</w:t>
      </w:r>
      <w:r w:rsidR="00CE7CF0" w:rsidRPr="00822178">
        <w:rPr>
          <w:rFonts w:ascii="Arial" w:eastAsia="Times New Roman" w:hAnsi="Arial" w:cs="Arial"/>
          <w:noProof w:val="0"/>
          <w:snapToGrid w:val="0"/>
          <w:szCs w:val="22"/>
          <w:lang w:eastAsia="de-DE" w:bidi="en-US"/>
        </w:rPr>
        <w:t xml:space="preserve"> originality </w:t>
      </w:r>
      <w:r w:rsidR="002A038F" w:rsidRPr="00822178">
        <w:rPr>
          <w:rFonts w:ascii="Arial" w:eastAsia="Times New Roman" w:hAnsi="Arial" w:cs="Arial"/>
          <w:noProof w:val="0"/>
          <w:snapToGrid w:val="0"/>
          <w:szCs w:val="22"/>
          <w:lang w:eastAsia="de-DE" w:bidi="en-US"/>
        </w:rPr>
        <w:t xml:space="preserve">of the research. State the significance of </w:t>
      </w:r>
      <w:r w:rsidR="009571D8" w:rsidRPr="00822178">
        <w:rPr>
          <w:rFonts w:ascii="Arial" w:eastAsia="Times New Roman" w:hAnsi="Arial" w:cs="Arial"/>
          <w:noProof w:val="0"/>
          <w:snapToGrid w:val="0"/>
          <w:szCs w:val="22"/>
          <w:lang w:eastAsia="de-DE" w:bidi="en-US"/>
        </w:rPr>
        <w:t xml:space="preserve">work in the context of the field. </w:t>
      </w:r>
      <w:r w:rsidR="00D95D67" w:rsidRPr="00822178">
        <w:rPr>
          <w:rFonts w:ascii="Arial" w:eastAsia="Times New Roman" w:hAnsi="Arial" w:cs="Arial"/>
          <w:noProof w:val="0"/>
          <w:snapToGrid w:val="0"/>
          <w:szCs w:val="22"/>
          <w:lang w:eastAsia="de-DE" w:bidi="en-US"/>
        </w:rPr>
        <w:t>State the contributions of the researc</w:t>
      </w:r>
      <w:r w:rsidR="00F4782D" w:rsidRPr="00822178">
        <w:rPr>
          <w:rFonts w:ascii="Arial" w:eastAsia="Times New Roman" w:hAnsi="Arial" w:cs="Arial"/>
          <w:noProof w:val="0"/>
          <w:snapToGrid w:val="0"/>
          <w:szCs w:val="22"/>
          <w:lang w:eastAsia="de-DE" w:bidi="en-US"/>
        </w:rPr>
        <w:t xml:space="preserve">h. Include </w:t>
      </w:r>
      <w:r w:rsidR="008E68DA" w:rsidRPr="00822178">
        <w:rPr>
          <w:rFonts w:ascii="Arial" w:eastAsia="Times New Roman" w:hAnsi="Arial" w:cs="Arial"/>
          <w:noProof w:val="0"/>
          <w:snapToGrid w:val="0"/>
          <w:szCs w:val="22"/>
          <w:lang w:eastAsia="de-DE" w:bidi="en-US"/>
        </w:rPr>
        <w:t>the</w:t>
      </w:r>
      <w:r w:rsidR="00CE7CF0" w:rsidRPr="00822178">
        <w:rPr>
          <w:rFonts w:ascii="Arial" w:eastAsia="Times New Roman" w:hAnsi="Arial" w:cs="Arial"/>
          <w:noProof w:val="0"/>
          <w:snapToGrid w:val="0"/>
          <w:szCs w:val="22"/>
          <w:lang w:eastAsia="de-DE" w:bidi="en-US"/>
        </w:rPr>
        <w:t xml:space="preserve"> outline of the paper </w:t>
      </w:r>
      <w:r w:rsidR="008E68DA" w:rsidRPr="00822178">
        <w:rPr>
          <w:rFonts w:ascii="Arial" w:eastAsia="Times New Roman" w:hAnsi="Arial" w:cs="Arial"/>
          <w:noProof w:val="0"/>
          <w:snapToGrid w:val="0"/>
          <w:szCs w:val="22"/>
          <w:lang w:eastAsia="de-DE" w:bidi="en-US"/>
        </w:rPr>
        <w:t xml:space="preserve">to </w:t>
      </w:r>
      <w:r w:rsidR="00AF7700" w:rsidRPr="00822178">
        <w:rPr>
          <w:rFonts w:ascii="Arial" w:eastAsia="Times New Roman" w:hAnsi="Arial" w:cs="Arial"/>
          <w:noProof w:val="0"/>
          <w:snapToGrid w:val="0"/>
          <w:szCs w:val="22"/>
          <w:lang w:eastAsia="de-DE" w:bidi="en-US"/>
        </w:rPr>
        <w:t>show the overall structure o</w:t>
      </w:r>
      <w:r w:rsidR="00E01A72" w:rsidRPr="00822178">
        <w:rPr>
          <w:rFonts w:ascii="Arial" w:eastAsia="Times New Roman" w:hAnsi="Arial" w:cs="Arial"/>
          <w:noProof w:val="0"/>
          <w:snapToGrid w:val="0"/>
          <w:szCs w:val="22"/>
          <w:lang w:eastAsia="de-DE" w:bidi="en-US"/>
        </w:rPr>
        <w:t>f the paper</w:t>
      </w:r>
      <w:r w:rsidR="00481463" w:rsidRPr="00822178">
        <w:rPr>
          <w:rFonts w:ascii="Arial" w:eastAsia="Times New Roman" w:hAnsi="Arial" w:cs="Arial"/>
          <w:noProof w:val="0"/>
          <w:snapToGrid w:val="0"/>
          <w:szCs w:val="22"/>
          <w:lang w:eastAsia="de-DE" w:bidi="en-US"/>
        </w:rPr>
        <w:t>.</w:t>
      </w:r>
    </w:p>
    <w:p w14:paraId="4251292B" w14:textId="559800C2" w:rsidR="00887942" w:rsidRPr="00822178" w:rsidRDefault="00887942" w:rsidP="00451FF5">
      <w:pPr>
        <w:ind w:firstLine="510"/>
        <w:rPr>
          <w:rFonts w:ascii="Arial" w:eastAsia="Times New Roman" w:hAnsi="Arial" w:cs="Arial"/>
          <w:noProof w:val="0"/>
          <w:snapToGrid w:val="0"/>
          <w:szCs w:val="22"/>
          <w:lang w:eastAsia="de-DE" w:bidi="en-US"/>
        </w:rPr>
      </w:pPr>
      <w:r w:rsidRPr="00822178">
        <w:rPr>
          <w:rFonts w:ascii="Arial" w:eastAsia="Times New Roman" w:hAnsi="Arial" w:cs="Arial"/>
          <w:noProof w:val="0"/>
          <w:snapToGrid w:val="0"/>
          <w:szCs w:val="22"/>
          <w:lang w:eastAsia="de-DE" w:bidi="en-US"/>
        </w:rPr>
        <w:t xml:space="preserve">Note that you have the freedom to </w:t>
      </w:r>
      <w:proofErr w:type="spellStart"/>
      <w:r w:rsidRPr="00822178">
        <w:rPr>
          <w:rFonts w:ascii="Arial" w:eastAsia="Times New Roman" w:hAnsi="Arial" w:cs="Arial"/>
          <w:noProof w:val="0"/>
          <w:snapToGrid w:val="0"/>
          <w:szCs w:val="22"/>
          <w:lang w:eastAsia="de-DE" w:bidi="en-US"/>
        </w:rPr>
        <w:t>organise</w:t>
      </w:r>
      <w:proofErr w:type="spellEnd"/>
      <w:r w:rsidRPr="00822178">
        <w:rPr>
          <w:rFonts w:ascii="Arial" w:eastAsia="Times New Roman" w:hAnsi="Arial" w:cs="Arial"/>
          <w:noProof w:val="0"/>
          <w:snapToGrid w:val="0"/>
          <w:szCs w:val="22"/>
          <w:lang w:eastAsia="de-DE" w:bidi="en-US"/>
        </w:rPr>
        <w:t xml:space="preserve"> your paper as you wis</w:t>
      </w:r>
      <w:r w:rsidR="007C59D9" w:rsidRPr="00822178">
        <w:rPr>
          <w:rFonts w:ascii="Arial" w:eastAsia="Times New Roman" w:hAnsi="Arial" w:cs="Arial"/>
          <w:noProof w:val="0"/>
          <w:snapToGrid w:val="0"/>
          <w:szCs w:val="22"/>
          <w:lang w:eastAsia="de-DE" w:bidi="en-US"/>
        </w:rPr>
        <w:t xml:space="preserve">h </w:t>
      </w:r>
      <w:proofErr w:type="gramStart"/>
      <w:r w:rsidR="007C59D9" w:rsidRPr="00822178">
        <w:rPr>
          <w:rFonts w:ascii="Arial" w:eastAsia="Times New Roman" w:hAnsi="Arial" w:cs="Arial"/>
          <w:noProof w:val="0"/>
          <w:snapToGrid w:val="0"/>
          <w:szCs w:val="22"/>
          <w:lang w:eastAsia="de-DE" w:bidi="en-US"/>
        </w:rPr>
        <w:t>as long as</w:t>
      </w:r>
      <w:proofErr w:type="gramEnd"/>
      <w:r w:rsidR="007C59D9" w:rsidRPr="00822178">
        <w:rPr>
          <w:rFonts w:ascii="Arial" w:eastAsia="Times New Roman" w:hAnsi="Arial" w:cs="Arial"/>
          <w:noProof w:val="0"/>
          <w:snapToGrid w:val="0"/>
          <w:szCs w:val="22"/>
          <w:lang w:eastAsia="de-DE" w:bidi="en-US"/>
        </w:rPr>
        <w:t xml:space="preserve"> it</w:t>
      </w:r>
      <w:r w:rsidR="006C3426" w:rsidRPr="00822178">
        <w:rPr>
          <w:rFonts w:ascii="Arial" w:eastAsia="Times New Roman" w:hAnsi="Arial" w:cs="Arial"/>
          <w:noProof w:val="0"/>
          <w:snapToGrid w:val="0"/>
          <w:szCs w:val="22"/>
          <w:lang w:eastAsia="de-DE" w:bidi="en-US"/>
        </w:rPr>
        <w:t xml:space="preserve"> provides the contents</w:t>
      </w:r>
      <w:r w:rsidR="007611FE" w:rsidRPr="00822178">
        <w:rPr>
          <w:rFonts w:ascii="Arial" w:eastAsia="Times New Roman" w:hAnsi="Arial" w:cs="Arial"/>
          <w:noProof w:val="0"/>
          <w:snapToGrid w:val="0"/>
          <w:szCs w:val="22"/>
          <w:lang w:eastAsia="de-DE" w:bidi="en-US"/>
        </w:rPr>
        <w:t xml:space="preserve"> that should be available in a scientific paper. See Authors’ Guide for more information </w:t>
      </w:r>
      <w:hyperlink r:id="rId11" w:history="1">
        <w:proofErr w:type="spellStart"/>
        <w:r w:rsidR="007611FE" w:rsidRPr="00822178">
          <w:rPr>
            <w:rStyle w:val="Hyperlink"/>
            <w:rFonts w:ascii="Arial" w:eastAsia="Times New Roman" w:hAnsi="Arial" w:cs="Arial"/>
            <w:noProof w:val="0"/>
            <w:snapToGrid w:val="0"/>
            <w:szCs w:val="22"/>
            <w:lang w:eastAsia="de-DE" w:bidi="en-US"/>
          </w:rPr>
          <w:t>DAPresses</w:t>
        </w:r>
        <w:proofErr w:type="spellEnd"/>
        <w:r w:rsidR="007611FE" w:rsidRPr="00822178">
          <w:rPr>
            <w:rStyle w:val="Hyperlink"/>
            <w:rFonts w:ascii="Arial" w:eastAsia="Times New Roman" w:hAnsi="Arial" w:cs="Arial"/>
            <w:noProof w:val="0"/>
            <w:snapToGrid w:val="0"/>
            <w:szCs w:val="22"/>
            <w:lang w:eastAsia="de-DE" w:bidi="en-US"/>
          </w:rPr>
          <w:t xml:space="preserve"> Author Guidelines | </w:t>
        </w:r>
        <w:proofErr w:type="spellStart"/>
        <w:r w:rsidR="007611FE" w:rsidRPr="00822178">
          <w:rPr>
            <w:rStyle w:val="Hyperlink"/>
            <w:rFonts w:ascii="Arial" w:eastAsia="Times New Roman" w:hAnsi="Arial" w:cs="Arial"/>
            <w:noProof w:val="0"/>
            <w:snapToGrid w:val="0"/>
            <w:szCs w:val="22"/>
            <w:lang w:eastAsia="de-DE" w:bidi="en-US"/>
          </w:rPr>
          <w:t>DAPresses</w:t>
        </w:r>
        <w:proofErr w:type="spellEnd"/>
        <w:r w:rsidR="007611FE" w:rsidRPr="00822178">
          <w:rPr>
            <w:rStyle w:val="Hyperlink"/>
            <w:rFonts w:ascii="Arial" w:eastAsia="Times New Roman" w:hAnsi="Arial" w:cs="Arial"/>
            <w:noProof w:val="0"/>
            <w:snapToGrid w:val="0"/>
            <w:szCs w:val="22"/>
            <w:lang w:eastAsia="de-DE" w:bidi="en-US"/>
          </w:rPr>
          <w:t xml:space="preserve"> Journal</w:t>
        </w:r>
      </w:hyperlink>
    </w:p>
    <w:p w14:paraId="7EFFF35E" w14:textId="77777777" w:rsidR="004325E9" w:rsidRPr="00822178" w:rsidRDefault="004325E9" w:rsidP="00E01A72">
      <w:pPr>
        <w:rPr>
          <w:rFonts w:ascii="Arial" w:hAnsi="Arial" w:cs="Arial"/>
        </w:rPr>
      </w:pPr>
    </w:p>
    <w:p w14:paraId="797ADD05" w14:textId="3B421B38" w:rsidR="00CE7CF0" w:rsidRPr="00822178" w:rsidRDefault="00CE7CF0" w:rsidP="00800948">
      <w:pPr>
        <w:pStyle w:val="DAPresses21heading1"/>
        <w:ind w:left="0"/>
        <w:rPr>
          <w:rFonts w:ascii="Arial" w:hAnsi="Arial" w:cs="Arial"/>
        </w:rPr>
      </w:pPr>
      <w:r w:rsidRPr="00822178">
        <w:rPr>
          <w:rFonts w:ascii="Arial" w:hAnsi="Arial" w:cs="Arial"/>
        </w:rPr>
        <w:t>2. Research Methodology</w:t>
      </w:r>
      <w:r w:rsidR="00F940A3" w:rsidRPr="00822178">
        <w:rPr>
          <w:rFonts w:ascii="Arial" w:hAnsi="Arial" w:cs="Arial"/>
        </w:rPr>
        <w:t xml:space="preserve"> (or Materials and Methods)</w:t>
      </w:r>
    </w:p>
    <w:p w14:paraId="57BE8F65" w14:textId="3A5D9CFC" w:rsidR="002932BE" w:rsidRPr="00822178" w:rsidRDefault="002932BE" w:rsidP="002932BE">
      <w:pPr>
        <w:ind w:firstLine="510"/>
        <w:rPr>
          <w:rFonts w:ascii="Arial" w:eastAsia="Times New Roman" w:hAnsi="Arial" w:cs="Arial"/>
          <w:noProof w:val="0"/>
          <w:snapToGrid w:val="0"/>
          <w:szCs w:val="22"/>
          <w:lang w:val="en-GB" w:eastAsia="de-DE" w:bidi="en-US"/>
        </w:rPr>
      </w:pPr>
      <w:bookmarkStart w:id="0" w:name="_Toc195609427"/>
      <w:r w:rsidRPr="00822178">
        <w:rPr>
          <w:rFonts w:ascii="Arial" w:eastAsia="Times New Roman" w:hAnsi="Arial" w:cs="Arial"/>
          <w:noProof w:val="0"/>
          <w:snapToGrid w:val="0"/>
          <w:szCs w:val="22"/>
          <w:lang w:val="en-GB" w:eastAsia="de-DE" w:bidi="en-US"/>
        </w:rPr>
        <w:t>This section provides a detailed description of the experimental design, materials, methodologies, and analytical procedures employed in this study to ensure reproducibility and transparency.</w:t>
      </w:r>
      <w:r w:rsidR="000F203B" w:rsidRPr="00822178">
        <w:rPr>
          <w:rFonts w:ascii="Arial" w:eastAsia="Times New Roman" w:hAnsi="Arial" w:cs="Arial"/>
          <w:noProof w:val="0"/>
          <w:snapToGrid w:val="0"/>
          <w:szCs w:val="22"/>
          <w:lang w:val="en-GB" w:eastAsia="de-DE" w:bidi="en-US"/>
        </w:rPr>
        <w:t xml:space="preserve"> You can delete or add </w:t>
      </w:r>
      <w:proofErr w:type="gramStart"/>
      <w:r w:rsidR="000F203B" w:rsidRPr="00822178">
        <w:rPr>
          <w:rFonts w:ascii="Arial" w:eastAsia="Times New Roman" w:hAnsi="Arial" w:cs="Arial"/>
          <w:noProof w:val="0"/>
          <w:snapToGrid w:val="0"/>
          <w:szCs w:val="22"/>
          <w:lang w:val="en-GB" w:eastAsia="de-DE" w:bidi="en-US"/>
        </w:rPr>
        <w:t xml:space="preserve">sections </w:t>
      </w:r>
      <w:r w:rsidR="00CC2CF2" w:rsidRPr="00822178">
        <w:rPr>
          <w:rFonts w:ascii="Arial" w:eastAsia="Times New Roman" w:hAnsi="Arial" w:cs="Arial"/>
          <w:noProof w:val="0"/>
          <w:snapToGrid w:val="0"/>
          <w:szCs w:val="22"/>
          <w:lang w:val="en-GB" w:eastAsia="de-DE" w:bidi="en-US"/>
        </w:rPr>
        <w:t>as the case may be</w:t>
      </w:r>
      <w:proofErr w:type="gramEnd"/>
      <w:r w:rsidR="00CC2CF2" w:rsidRPr="00822178">
        <w:rPr>
          <w:rFonts w:ascii="Arial" w:eastAsia="Times New Roman" w:hAnsi="Arial" w:cs="Arial"/>
          <w:noProof w:val="0"/>
          <w:snapToGrid w:val="0"/>
          <w:szCs w:val="22"/>
          <w:lang w:val="en-GB" w:eastAsia="de-DE" w:bidi="en-US"/>
        </w:rPr>
        <w:t>.</w:t>
      </w:r>
    </w:p>
    <w:p w14:paraId="7B7084C5" w14:textId="77777777" w:rsidR="002932BE" w:rsidRPr="00822178" w:rsidRDefault="002932BE" w:rsidP="00EE44E6">
      <w:pPr>
        <w:rPr>
          <w:rFonts w:ascii="Arial" w:eastAsia="Times New Roman" w:hAnsi="Arial" w:cs="Arial"/>
          <w:b/>
          <w:bCs/>
          <w:i/>
          <w:iCs/>
          <w:noProof w:val="0"/>
          <w:snapToGrid w:val="0"/>
          <w:szCs w:val="22"/>
          <w:lang w:eastAsia="de-DE" w:bidi="en-US"/>
        </w:rPr>
      </w:pPr>
    </w:p>
    <w:p w14:paraId="797E0B90" w14:textId="333E6B8F" w:rsidR="00CE7CF0" w:rsidRPr="00822178" w:rsidRDefault="00CE7CF0" w:rsidP="00EE44E6">
      <w:pPr>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2.1 </w:t>
      </w:r>
      <w:bookmarkEnd w:id="0"/>
      <w:r w:rsidR="002932BE" w:rsidRPr="00822178">
        <w:rPr>
          <w:rFonts w:ascii="Arial" w:eastAsia="Times New Roman" w:hAnsi="Arial" w:cs="Arial"/>
          <w:b/>
          <w:bCs/>
          <w:i/>
          <w:iCs/>
          <w:noProof w:val="0"/>
          <w:snapToGrid w:val="0"/>
          <w:szCs w:val="22"/>
          <w:lang w:eastAsia="de-DE" w:bidi="en-US"/>
        </w:rPr>
        <w:t>Study Design</w:t>
      </w:r>
    </w:p>
    <w:p w14:paraId="7F00671D" w14:textId="77777777" w:rsidR="002932BE" w:rsidRPr="00822178" w:rsidRDefault="002932BE" w:rsidP="0073092A">
      <w:pPr>
        <w:ind w:firstLine="510"/>
        <w:rPr>
          <w:rFonts w:ascii="Arial" w:eastAsia="Times New Roman" w:hAnsi="Arial" w:cs="Arial"/>
          <w:noProof w:val="0"/>
          <w:snapToGrid w:val="0"/>
          <w:szCs w:val="22"/>
          <w:lang w:val="en-GB" w:eastAsia="de-DE" w:bidi="en-US"/>
        </w:rPr>
      </w:pPr>
      <w:bookmarkStart w:id="1" w:name="_Hlk195093561"/>
      <w:r w:rsidRPr="00822178">
        <w:rPr>
          <w:rFonts w:ascii="Arial" w:eastAsia="Times New Roman" w:hAnsi="Arial" w:cs="Arial"/>
          <w:noProof w:val="0"/>
          <w:snapToGrid w:val="0"/>
          <w:szCs w:val="22"/>
          <w:lang w:val="en-GB" w:eastAsia="de-DE" w:bidi="en-US"/>
        </w:rPr>
        <w:t>The study was designed to [briefly state study type: e.g., experimental, observational, randomized controlled, etc.]. All procedures were conducted following standard research practices, with sufficient detail provided to allow independent replication. Established methodologies are described with appropriate references, while any novel or modified protocols are explained comprehensively.</w:t>
      </w:r>
    </w:p>
    <w:p w14:paraId="2BF40530" w14:textId="77777777" w:rsidR="002932BE" w:rsidRPr="00822178" w:rsidRDefault="002932BE" w:rsidP="002932BE">
      <w:pPr>
        <w:rPr>
          <w:rFonts w:ascii="Arial" w:eastAsia="Times New Roman" w:hAnsi="Arial" w:cs="Arial"/>
          <w:noProof w:val="0"/>
          <w:snapToGrid w:val="0"/>
          <w:szCs w:val="22"/>
          <w:lang w:val="en-GB" w:eastAsia="de-DE" w:bidi="en-US"/>
        </w:rPr>
      </w:pPr>
    </w:p>
    <w:p w14:paraId="6E84E6B4" w14:textId="6538D712" w:rsidR="002932BE" w:rsidRPr="00822178" w:rsidRDefault="002932BE" w:rsidP="002932BE">
      <w:pPr>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2.2 </w:t>
      </w:r>
      <w:r w:rsidR="0073092A" w:rsidRPr="00822178">
        <w:rPr>
          <w:rFonts w:ascii="Arial" w:eastAsia="Times New Roman" w:hAnsi="Arial" w:cs="Arial"/>
          <w:b/>
          <w:bCs/>
          <w:i/>
          <w:iCs/>
          <w:noProof w:val="0"/>
          <w:snapToGrid w:val="0"/>
          <w:szCs w:val="22"/>
          <w:lang w:eastAsia="de-DE" w:bidi="en-US"/>
        </w:rPr>
        <w:t>Materials</w:t>
      </w:r>
    </w:p>
    <w:p w14:paraId="5FE1FB68" w14:textId="77777777" w:rsidR="002932BE" w:rsidRPr="00822178" w:rsidRDefault="002932BE" w:rsidP="0073092A">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 xml:space="preserve">All materials, reagents, and equipment used in this study were of analytical grade or higher and sourced from reputable suppliers. Specific details, including manufacturer names, locations, and </w:t>
      </w:r>
      <w:proofErr w:type="spellStart"/>
      <w:r w:rsidRPr="00822178">
        <w:rPr>
          <w:rFonts w:ascii="Arial" w:eastAsia="Times New Roman" w:hAnsi="Arial" w:cs="Arial"/>
          <w:noProof w:val="0"/>
          <w:snapToGrid w:val="0"/>
          <w:szCs w:val="22"/>
          <w:lang w:val="en-GB" w:eastAsia="de-DE" w:bidi="en-US"/>
        </w:rPr>
        <w:t>catalog</w:t>
      </w:r>
      <w:proofErr w:type="spellEnd"/>
      <w:r w:rsidRPr="00822178">
        <w:rPr>
          <w:rFonts w:ascii="Arial" w:eastAsia="Times New Roman" w:hAnsi="Arial" w:cs="Arial"/>
          <w:noProof w:val="0"/>
          <w:snapToGrid w:val="0"/>
          <w:szCs w:val="22"/>
          <w:lang w:val="en-GB" w:eastAsia="de-DE" w:bidi="en-US"/>
        </w:rPr>
        <w:t xml:space="preserve"> numbers, are provided where relevant to ensure reproducibility.</w:t>
      </w:r>
    </w:p>
    <w:p w14:paraId="5AAE7C13" w14:textId="77777777" w:rsidR="0073092A" w:rsidRPr="00822178" w:rsidRDefault="0073092A" w:rsidP="0073092A">
      <w:pPr>
        <w:ind w:firstLine="510"/>
        <w:rPr>
          <w:rFonts w:ascii="Arial" w:eastAsia="Times New Roman" w:hAnsi="Arial" w:cs="Arial"/>
          <w:noProof w:val="0"/>
          <w:snapToGrid w:val="0"/>
          <w:szCs w:val="22"/>
          <w:lang w:val="en-GB" w:eastAsia="de-DE" w:bidi="en-US"/>
        </w:rPr>
      </w:pPr>
    </w:p>
    <w:p w14:paraId="7B76A523" w14:textId="1CD23BC2" w:rsidR="002932BE" w:rsidRPr="00822178" w:rsidRDefault="00044A11" w:rsidP="00044A11">
      <w:pPr>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2.3 </w:t>
      </w:r>
      <w:r w:rsidR="002932BE" w:rsidRPr="00822178">
        <w:rPr>
          <w:rFonts w:ascii="Arial" w:eastAsia="Times New Roman" w:hAnsi="Arial" w:cs="Arial"/>
          <w:b/>
          <w:bCs/>
          <w:i/>
          <w:iCs/>
          <w:noProof w:val="0"/>
          <w:snapToGrid w:val="0"/>
          <w:szCs w:val="22"/>
          <w:lang w:eastAsia="de-DE" w:bidi="en-US"/>
        </w:rPr>
        <w:t>Experimental Procedures</w:t>
      </w:r>
    </w:p>
    <w:p w14:paraId="11AA202F"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Commonly used procedures were carried out according to previously published methods [include references], with minor modifications where necessary. Any deviations from standard protocols are clearly described and justified.</w:t>
      </w:r>
    </w:p>
    <w:p w14:paraId="46A17747"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lastRenderedPageBreak/>
        <w:t>Novel experimental protocols developed in this study are detailed step-by-step, including preparation, execution, and quality control measures. Where methodological complexity may limit reproducibility, additional supporting information or a dedicated protocol publication is recommended.</w:t>
      </w:r>
    </w:p>
    <w:p w14:paraId="7BD50EEB" w14:textId="4B2F9751" w:rsidR="00764609" w:rsidRPr="00822178" w:rsidRDefault="00764609"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w:t>
      </w:r>
      <w:r w:rsidR="00CF0C08" w:rsidRPr="00822178">
        <w:rPr>
          <w:rFonts w:ascii="Arial" w:eastAsia="Times New Roman" w:hAnsi="Arial" w:cs="Arial"/>
          <w:noProof w:val="0"/>
          <w:snapToGrid w:val="0"/>
          <w:szCs w:val="22"/>
          <w:lang w:val="en-GB" w:eastAsia="de-DE" w:bidi="en-US"/>
        </w:rPr>
        <w:t xml:space="preserve"> Figures, say </w:t>
      </w:r>
      <w:r w:rsidR="00CF0C08" w:rsidRPr="00822178">
        <w:rPr>
          <w:rFonts w:ascii="Arial" w:eastAsia="Times New Roman" w:hAnsi="Arial" w:cs="Arial"/>
          <w:b/>
          <w:bCs/>
          <w:noProof w:val="0"/>
          <w:snapToGrid w:val="0"/>
          <w:szCs w:val="22"/>
          <w:lang w:val="en-GB" w:eastAsia="de-DE" w:bidi="en-US"/>
        </w:rPr>
        <w:t>Figure 1</w:t>
      </w:r>
      <w:r w:rsidR="00CF0C08" w:rsidRPr="00822178">
        <w:rPr>
          <w:rFonts w:ascii="Arial" w:eastAsia="Times New Roman" w:hAnsi="Arial" w:cs="Arial"/>
          <w:noProof w:val="0"/>
          <w:snapToGrid w:val="0"/>
          <w:szCs w:val="22"/>
          <w:lang w:val="en-GB" w:eastAsia="de-DE" w:bidi="en-US"/>
        </w:rPr>
        <w:t xml:space="preserve"> must be placed close to where was first cited.</w:t>
      </w:r>
    </w:p>
    <w:p w14:paraId="427E2A83" w14:textId="77777777" w:rsidR="009F09CD" w:rsidRPr="00822178" w:rsidRDefault="009F09CD" w:rsidP="002932BE">
      <w:pPr>
        <w:ind w:firstLine="510"/>
        <w:rPr>
          <w:rFonts w:ascii="Arial" w:eastAsia="Times New Roman" w:hAnsi="Arial" w:cs="Arial"/>
          <w:noProof w:val="0"/>
          <w:snapToGrid w:val="0"/>
          <w:szCs w:val="22"/>
          <w:lang w:val="en-GB" w:eastAsia="de-DE" w:bidi="en-US"/>
        </w:rPr>
      </w:pPr>
    </w:p>
    <w:p w14:paraId="66B2ED0E" w14:textId="77777777" w:rsidR="009F09CD" w:rsidRPr="00822178" w:rsidRDefault="009F09CD" w:rsidP="002932BE">
      <w:pPr>
        <w:ind w:firstLine="510"/>
        <w:rPr>
          <w:rFonts w:ascii="Arial" w:eastAsia="Times New Roman" w:hAnsi="Arial" w:cs="Arial"/>
          <w:noProof w:val="0"/>
          <w:snapToGrid w:val="0"/>
          <w:szCs w:val="22"/>
          <w:lang w:val="en-GB" w:eastAsia="de-DE" w:bidi="en-US"/>
        </w:rPr>
      </w:pPr>
    </w:p>
    <w:p w14:paraId="4BD81C5D" w14:textId="21B1610D" w:rsidR="009F09CD" w:rsidRPr="00822178" w:rsidRDefault="009F09CD" w:rsidP="009F09CD">
      <w:pPr>
        <w:ind w:firstLine="510"/>
        <w:jc w:val="center"/>
        <w:rPr>
          <w:rFonts w:ascii="Arial" w:eastAsia="Times New Roman" w:hAnsi="Arial" w:cs="Arial"/>
          <w:noProof w:val="0"/>
          <w:snapToGrid w:val="0"/>
          <w:szCs w:val="22"/>
          <w:lang w:val="en-GB" w:eastAsia="de-DE" w:bidi="en-US"/>
        </w:rPr>
      </w:pPr>
      <w:r w:rsidRPr="00822178">
        <w:rPr>
          <w:rFonts w:ascii="Arial" w:hAnsi="Arial" w:cs="Arial"/>
        </w:rPr>
        <w:drawing>
          <wp:inline distT="0" distB="0" distL="0" distR="0" wp14:anchorId="2CE501B2" wp14:editId="206EF465">
            <wp:extent cx="21336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47586" cy="1840788"/>
                    </a:xfrm>
                    <a:prstGeom prst="rect">
                      <a:avLst/>
                    </a:prstGeom>
                    <a:noFill/>
                    <a:ln>
                      <a:noFill/>
                    </a:ln>
                  </pic:spPr>
                </pic:pic>
              </a:graphicData>
            </a:graphic>
          </wp:inline>
        </w:drawing>
      </w:r>
    </w:p>
    <w:p w14:paraId="6CDC02F8" w14:textId="3E795CB5" w:rsidR="00112AE1" w:rsidRPr="00822178" w:rsidRDefault="00112AE1" w:rsidP="009F09CD">
      <w:pPr>
        <w:ind w:firstLine="510"/>
        <w:jc w:val="center"/>
        <w:rPr>
          <w:rFonts w:ascii="Arial" w:eastAsia="Times New Roman" w:hAnsi="Arial" w:cs="Arial"/>
          <w:b/>
          <w:bCs/>
          <w:noProof w:val="0"/>
          <w:snapToGrid w:val="0"/>
          <w:szCs w:val="22"/>
          <w:lang w:val="en-GB" w:eastAsia="de-DE" w:bidi="en-US"/>
        </w:rPr>
      </w:pPr>
      <w:r w:rsidRPr="00822178">
        <w:rPr>
          <w:rFonts w:ascii="Arial" w:eastAsia="Times New Roman" w:hAnsi="Arial" w:cs="Arial"/>
          <w:b/>
          <w:bCs/>
          <w:noProof w:val="0"/>
          <w:snapToGrid w:val="0"/>
          <w:szCs w:val="22"/>
          <w:lang w:val="en-GB" w:eastAsia="de-DE" w:bidi="en-US"/>
        </w:rPr>
        <w:t>Figure 1: Title of the image or diagram should be placed be</w:t>
      </w:r>
      <w:r w:rsidR="00764609" w:rsidRPr="00822178">
        <w:rPr>
          <w:rFonts w:ascii="Arial" w:eastAsia="Times New Roman" w:hAnsi="Arial" w:cs="Arial"/>
          <w:b/>
          <w:bCs/>
          <w:noProof w:val="0"/>
          <w:snapToGrid w:val="0"/>
          <w:szCs w:val="22"/>
          <w:lang w:val="en-GB" w:eastAsia="de-DE" w:bidi="en-US"/>
        </w:rPr>
        <w:t>low</w:t>
      </w:r>
    </w:p>
    <w:p w14:paraId="2625CB0F" w14:textId="77777777" w:rsidR="00044A11" w:rsidRDefault="00044A11" w:rsidP="00044A11">
      <w:pPr>
        <w:rPr>
          <w:rFonts w:ascii="Arial" w:eastAsia="Times New Roman" w:hAnsi="Arial" w:cs="Arial"/>
          <w:b/>
          <w:bCs/>
          <w:noProof w:val="0"/>
          <w:snapToGrid w:val="0"/>
          <w:szCs w:val="22"/>
          <w:lang w:val="en-GB" w:eastAsia="de-DE" w:bidi="en-US"/>
        </w:rPr>
      </w:pPr>
    </w:p>
    <w:p w14:paraId="342F5A5C" w14:textId="77777777" w:rsidR="008E7355" w:rsidRPr="00822178" w:rsidRDefault="008E7355" w:rsidP="00044A11">
      <w:pPr>
        <w:rPr>
          <w:rFonts w:ascii="Arial" w:eastAsia="Times New Roman" w:hAnsi="Arial" w:cs="Arial"/>
          <w:b/>
          <w:bCs/>
          <w:noProof w:val="0"/>
          <w:snapToGrid w:val="0"/>
          <w:szCs w:val="22"/>
          <w:lang w:val="en-GB" w:eastAsia="de-DE" w:bidi="en-US"/>
        </w:rPr>
      </w:pPr>
    </w:p>
    <w:p w14:paraId="3B69AE38" w14:textId="424EC826" w:rsidR="002932BE" w:rsidRPr="00822178" w:rsidRDefault="000F203B" w:rsidP="000F203B">
      <w:pPr>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2.4 </w:t>
      </w:r>
      <w:r w:rsidR="002932BE" w:rsidRPr="00822178">
        <w:rPr>
          <w:rFonts w:ascii="Arial" w:eastAsia="Times New Roman" w:hAnsi="Arial" w:cs="Arial"/>
          <w:b/>
          <w:bCs/>
          <w:i/>
          <w:iCs/>
          <w:noProof w:val="0"/>
          <w:snapToGrid w:val="0"/>
          <w:szCs w:val="22"/>
          <w:lang w:eastAsia="de-DE" w:bidi="en-US"/>
        </w:rPr>
        <w:t>Ethical Considerations</w:t>
      </w:r>
    </w:p>
    <w:p w14:paraId="604D6280"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For studies involving human participants or animal subjects, ethical approval was obtained prior to the commencement of the research. The study was approved by the [full name of ethics committee or institutional review board], under project identification code [insert code], with approval granted on [insert date].</w:t>
      </w:r>
    </w:p>
    <w:p w14:paraId="13C89F45"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All procedures involving human or animal subjects were conducted in accordance with relevant institutional guidelines and international ethical standards (e.g., Declaration of Helsinki for human studies or ARRIVE guidelines for animal research).</w:t>
      </w:r>
    </w:p>
    <w:p w14:paraId="7D9E5DF3" w14:textId="77777777" w:rsidR="000F203B" w:rsidRPr="00822178" w:rsidRDefault="000F203B" w:rsidP="002932BE">
      <w:pPr>
        <w:ind w:firstLine="510"/>
        <w:rPr>
          <w:rFonts w:ascii="Arial" w:eastAsia="Times New Roman" w:hAnsi="Arial" w:cs="Arial"/>
          <w:noProof w:val="0"/>
          <w:snapToGrid w:val="0"/>
          <w:szCs w:val="22"/>
          <w:lang w:val="en-GB" w:eastAsia="de-DE" w:bidi="en-US"/>
        </w:rPr>
      </w:pPr>
    </w:p>
    <w:p w14:paraId="1292DA95" w14:textId="49849CE7" w:rsidR="002932BE" w:rsidRPr="00822178" w:rsidRDefault="00CC2CF2" w:rsidP="000F203B">
      <w:pPr>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2.5 </w:t>
      </w:r>
      <w:r w:rsidR="002932BE" w:rsidRPr="00822178">
        <w:rPr>
          <w:rFonts w:ascii="Arial" w:eastAsia="Times New Roman" w:hAnsi="Arial" w:cs="Arial"/>
          <w:b/>
          <w:bCs/>
          <w:i/>
          <w:iCs/>
          <w:noProof w:val="0"/>
          <w:snapToGrid w:val="0"/>
          <w:szCs w:val="22"/>
          <w:lang w:eastAsia="de-DE" w:bidi="en-US"/>
        </w:rPr>
        <w:t>Data Collection and Management</w:t>
      </w:r>
    </w:p>
    <w:p w14:paraId="26D848AB"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Data were collected systematically using standardized instruments and protocols to minimize bias. Where applicable, blinding and randomization procedures were implemented and clearly documented. Data integrity was ensured through appropriate validation and quality control processes.</w:t>
      </w:r>
    </w:p>
    <w:p w14:paraId="68CB0FEE" w14:textId="77777777" w:rsidR="000F203B" w:rsidRPr="00822178" w:rsidRDefault="000F203B" w:rsidP="000F203B">
      <w:pPr>
        <w:rPr>
          <w:rFonts w:ascii="Arial" w:eastAsia="Times New Roman" w:hAnsi="Arial" w:cs="Arial"/>
          <w:b/>
          <w:bCs/>
          <w:i/>
          <w:iCs/>
          <w:noProof w:val="0"/>
          <w:snapToGrid w:val="0"/>
          <w:szCs w:val="22"/>
          <w:lang w:eastAsia="de-DE" w:bidi="en-US"/>
        </w:rPr>
      </w:pPr>
    </w:p>
    <w:p w14:paraId="526886FC" w14:textId="130AB518" w:rsidR="002932BE" w:rsidRPr="00822178" w:rsidRDefault="00CC2CF2" w:rsidP="000F203B">
      <w:pPr>
        <w:rPr>
          <w:rFonts w:ascii="Arial" w:eastAsia="Times New Roman" w:hAnsi="Arial" w:cs="Arial"/>
          <w:b/>
          <w:bCs/>
          <w:noProof w:val="0"/>
          <w:snapToGrid w:val="0"/>
          <w:szCs w:val="22"/>
          <w:lang w:val="en-GB" w:eastAsia="de-DE" w:bidi="en-US"/>
        </w:rPr>
      </w:pPr>
      <w:r w:rsidRPr="00822178">
        <w:rPr>
          <w:rFonts w:ascii="Arial" w:eastAsia="Times New Roman" w:hAnsi="Arial" w:cs="Arial"/>
          <w:b/>
          <w:bCs/>
          <w:i/>
          <w:iCs/>
          <w:noProof w:val="0"/>
          <w:snapToGrid w:val="0"/>
          <w:szCs w:val="22"/>
          <w:lang w:eastAsia="de-DE" w:bidi="en-US"/>
        </w:rPr>
        <w:t xml:space="preserve">2.6 </w:t>
      </w:r>
      <w:r w:rsidR="002932BE" w:rsidRPr="00822178">
        <w:rPr>
          <w:rFonts w:ascii="Arial" w:eastAsia="Times New Roman" w:hAnsi="Arial" w:cs="Arial"/>
          <w:b/>
          <w:bCs/>
          <w:i/>
          <w:iCs/>
          <w:noProof w:val="0"/>
          <w:snapToGrid w:val="0"/>
          <w:szCs w:val="22"/>
          <w:lang w:eastAsia="de-DE" w:bidi="en-US"/>
        </w:rPr>
        <w:t>Statistical Analysis</w:t>
      </w:r>
    </w:p>
    <w:p w14:paraId="0F0F5A9A"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 xml:space="preserve">All statistical analyses were performed using [software name and version, e.g., SPSS </w:t>
      </w:r>
      <w:proofErr w:type="spellStart"/>
      <w:r w:rsidRPr="00822178">
        <w:rPr>
          <w:rFonts w:ascii="Arial" w:eastAsia="Times New Roman" w:hAnsi="Arial" w:cs="Arial"/>
          <w:noProof w:val="0"/>
          <w:snapToGrid w:val="0"/>
          <w:szCs w:val="22"/>
          <w:lang w:val="en-GB" w:eastAsia="de-DE" w:bidi="en-US"/>
        </w:rPr>
        <w:t>vXX</w:t>
      </w:r>
      <w:proofErr w:type="spellEnd"/>
      <w:r w:rsidRPr="00822178">
        <w:rPr>
          <w:rFonts w:ascii="Arial" w:eastAsia="Times New Roman" w:hAnsi="Arial" w:cs="Arial"/>
          <w:noProof w:val="0"/>
          <w:snapToGrid w:val="0"/>
          <w:szCs w:val="22"/>
          <w:lang w:val="en-GB" w:eastAsia="de-DE" w:bidi="en-US"/>
        </w:rPr>
        <w:t xml:space="preserve">, R </w:t>
      </w:r>
      <w:proofErr w:type="spellStart"/>
      <w:r w:rsidRPr="00822178">
        <w:rPr>
          <w:rFonts w:ascii="Arial" w:eastAsia="Times New Roman" w:hAnsi="Arial" w:cs="Arial"/>
          <w:noProof w:val="0"/>
          <w:snapToGrid w:val="0"/>
          <w:szCs w:val="22"/>
          <w:lang w:val="en-GB" w:eastAsia="de-DE" w:bidi="en-US"/>
        </w:rPr>
        <w:t>vX.X.X</w:t>
      </w:r>
      <w:proofErr w:type="spellEnd"/>
      <w:r w:rsidRPr="00822178">
        <w:rPr>
          <w:rFonts w:ascii="Arial" w:eastAsia="Times New Roman" w:hAnsi="Arial" w:cs="Arial"/>
          <w:noProof w:val="0"/>
          <w:snapToGrid w:val="0"/>
          <w:szCs w:val="22"/>
          <w:lang w:val="en-GB" w:eastAsia="de-DE" w:bidi="en-US"/>
        </w:rPr>
        <w:t>, etc.]. The choice of statistical tests was based on data distribution, experimental design, and study objectives, ensuring appropriateness and robustness.</w:t>
      </w:r>
    </w:p>
    <w:p w14:paraId="5B136C62"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Descriptive statistics are presented as [mean ± standard deviation (SD), median with interquartile range (IQR), etc.]. Inferential statistical methods employed include [e.g., t-test, ANOVA, chi-square test, regression analysis], as appropriate.</w:t>
      </w:r>
    </w:p>
    <w:p w14:paraId="1331CC69"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 xml:space="preserve">Assumptions underlying each statistical test were evaluated prior to analysis. A significance level of </w:t>
      </w:r>
      <w:r w:rsidRPr="00822178">
        <w:rPr>
          <w:rFonts w:ascii="Arial" w:eastAsia="Times New Roman" w:hAnsi="Arial" w:cs="Arial"/>
          <w:i/>
          <w:iCs/>
          <w:noProof w:val="0"/>
          <w:snapToGrid w:val="0"/>
          <w:szCs w:val="22"/>
          <w:lang w:val="en-GB" w:eastAsia="de-DE" w:bidi="en-US"/>
        </w:rPr>
        <w:t>p</w:t>
      </w:r>
      <w:r w:rsidRPr="00822178">
        <w:rPr>
          <w:rFonts w:ascii="Arial" w:eastAsia="Times New Roman" w:hAnsi="Arial" w:cs="Arial"/>
          <w:noProof w:val="0"/>
          <w:snapToGrid w:val="0"/>
          <w:szCs w:val="22"/>
          <w:lang w:val="en-GB" w:eastAsia="de-DE" w:bidi="en-US"/>
        </w:rPr>
        <w:t xml:space="preserve"> &lt; 0.05 was considered statistically significant unless otherwise stated.</w:t>
      </w:r>
    </w:p>
    <w:p w14:paraId="787BA5B1" w14:textId="77777777" w:rsidR="002932BE" w:rsidRPr="00822178" w:rsidRDefault="002932BE" w:rsidP="002932BE">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statistical methodology is described in sufficient detail to allow a knowledgeable reader with access to the original data to verify the results and assess the validity of the conclusions.</w:t>
      </w:r>
    </w:p>
    <w:p w14:paraId="0E320CC3" w14:textId="1990F793" w:rsidR="00CE7CF0" w:rsidRPr="00822178" w:rsidRDefault="00CE7CF0" w:rsidP="00902594">
      <w:pPr>
        <w:ind w:firstLine="510"/>
        <w:rPr>
          <w:rFonts w:ascii="Arial" w:eastAsia="Times New Roman" w:hAnsi="Arial" w:cs="Arial"/>
          <w:noProof w:val="0"/>
          <w:snapToGrid w:val="0"/>
          <w:szCs w:val="22"/>
          <w:lang w:eastAsia="de-DE" w:bidi="en-US"/>
        </w:rPr>
      </w:pPr>
    </w:p>
    <w:p w14:paraId="09564325" w14:textId="77777777" w:rsidR="00D76951" w:rsidRPr="00822178" w:rsidRDefault="00D76951" w:rsidP="00902594">
      <w:pPr>
        <w:ind w:firstLine="510"/>
        <w:rPr>
          <w:rFonts w:ascii="Arial" w:eastAsia="Times New Roman" w:hAnsi="Arial" w:cs="Arial"/>
          <w:noProof w:val="0"/>
          <w:snapToGrid w:val="0"/>
          <w:szCs w:val="22"/>
          <w:lang w:eastAsia="de-DE" w:bidi="en-US"/>
        </w:rPr>
      </w:pPr>
    </w:p>
    <w:p w14:paraId="31204997" w14:textId="7A043573" w:rsidR="00CE7CF0" w:rsidRPr="00822178" w:rsidRDefault="00BC7BFC" w:rsidP="00CB7E55">
      <w:pPr>
        <w:pStyle w:val="DAPresses21heading1"/>
        <w:ind w:left="0"/>
        <w:rPr>
          <w:rFonts w:ascii="Arial" w:hAnsi="Arial" w:cs="Arial"/>
        </w:rPr>
      </w:pPr>
      <w:bookmarkStart w:id="2" w:name="_Toc195609434"/>
      <w:r w:rsidRPr="00822178">
        <w:rPr>
          <w:rFonts w:ascii="Arial" w:hAnsi="Arial" w:cs="Arial"/>
        </w:rPr>
        <w:lastRenderedPageBreak/>
        <w:t>3</w:t>
      </w:r>
      <w:r w:rsidR="00CE7CF0" w:rsidRPr="00822178">
        <w:rPr>
          <w:rFonts w:ascii="Arial" w:hAnsi="Arial" w:cs="Arial"/>
        </w:rPr>
        <w:t xml:space="preserve">. </w:t>
      </w:r>
      <w:bookmarkEnd w:id="2"/>
      <w:r w:rsidR="00460289" w:rsidRPr="00822178">
        <w:rPr>
          <w:rFonts w:ascii="Arial" w:hAnsi="Arial" w:cs="Arial"/>
        </w:rPr>
        <w:t>Resul</w:t>
      </w:r>
      <w:r w:rsidR="00166CD1" w:rsidRPr="00822178">
        <w:rPr>
          <w:rFonts w:ascii="Arial" w:hAnsi="Arial" w:cs="Arial"/>
        </w:rPr>
        <w:t>ts</w:t>
      </w:r>
    </w:p>
    <w:p w14:paraId="18FE1097" w14:textId="0C665867" w:rsidR="00CD0F25" w:rsidRDefault="004C5214" w:rsidP="000A60C0">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results are presented in a clear and logical sequence, reflecting the objectives of the study. Findings are reported objectively without interpretation or bias, allowing readers to independently assess the data. Where appropriate, the section is organized into subsections to improve clarity and readability.</w:t>
      </w:r>
      <w:r w:rsidR="00F30BC9" w:rsidRPr="00822178">
        <w:rPr>
          <w:rFonts w:ascii="Arial" w:eastAsia="Times New Roman" w:hAnsi="Arial" w:cs="Arial"/>
          <w:noProof w:val="0"/>
          <w:snapToGrid w:val="0"/>
          <w:szCs w:val="22"/>
          <w:lang w:val="en-GB" w:eastAsia="de-DE" w:bidi="en-US"/>
        </w:rPr>
        <w:t xml:space="preserve"> Data are reported with sufficient precision and detail to allow reproducibility and independent verification. Graphical representations (e.g., bar charts, scatter plots, survival curves) are used where appropriate to enhance data interpretation, ensuring they accurately reflect the underlying dataset without distortion.</w:t>
      </w:r>
    </w:p>
    <w:p w14:paraId="698ED9E0" w14:textId="77777777" w:rsidR="000A60C0" w:rsidRPr="00822178" w:rsidRDefault="000A60C0" w:rsidP="000A60C0">
      <w:pPr>
        <w:ind w:firstLine="510"/>
        <w:rPr>
          <w:rFonts w:ascii="Arial" w:eastAsia="Times New Roman" w:hAnsi="Arial" w:cs="Arial"/>
          <w:noProof w:val="0"/>
          <w:snapToGrid w:val="0"/>
          <w:szCs w:val="22"/>
          <w:lang w:val="en-GB" w:eastAsia="de-DE" w:bidi="en-US"/>
        </w:rPr>
      </w:pPr>
    </w:p>
    <w:p w14:paraId="58860CFA" w14:textId="70EBA043" w:rsidR="00607231" w:rsidRPr="00822178" w:rsidRDefault="005F4841" w:rsidP="00607231">
      <w:pPr>
        <w:pStyle w:val="DAPressessTableCaption"/>
        <w:jc w:val="center"/>
        <w:rPr>
          <w:rFonts w:ascii="Arial" w:hAnsi="Arial" w:cs="Arial"/>
          <w:b w:val="0"/>
          <w:bCs/>
        </w:rPr>
      </w:pPr>
      <w:r w:rsidRPr="00822178">
        <w:rPr>
          <w:rFonts w:ascii="Arial" w:hAnsi="Arial" w:cs="Arial"/>
        </w:rPr>
        <w:t xml:space="preserve">Table 1. </w:t>
      </w:r>
      <w:r w:rsidRPr="00822178">
        <w:rPr>
          <w:rFonts w:ascii="Arial" w:hAnsi="Arial" w:cs="Arial"/>
          <w:b w:val="0"/>
          <w:bCs/>
        </w:rPr>
        <w:t xml:space="preserve">Tables </w:t>
      </w:r>
      <w:r w:rsidR="00C270CA" w:rsidRPr="00822178">
        <w:rPr>
          <w:rFonts w:ascii="Arial" w:hAnsi="Arial" w:cs="Arial"/>
          <w:b w:val="0"/>
          <w:bCs/>
        </w:rPr>
        <w:t xml:space="preserve">must be </w:t>
      </w:r>
      <w:r w:rsidR="006E3B17" w:rsidRPr="00822178">
        <w:rPr>
          <w:rFonts w:ascii="Arial" w:hAnsi="Arial" w:cs="Arial"/>
          <w:b w:val="0"/>
          <w:bCs/>
        </w:rPr>
        <w:t xml:space="preserve">placed close to </w:t>
      </w:r>
      <w:r w:rsidR="00BD17A3" w:rsidRPr="00822178">
        <w:rPr>
          <w:rFonts w:ascii="Arial" w:hAnsi="Arial" w:cs="Arial"/>
          <w:b w:val="0"/>
          <w:bCs/>
        </w:rPr>
        <w:t>where it was first cited</w:t>
      </w:r>
      <w:r w:rsidR="00C270CA" w:rsidRPr="00822178">
        <w:rPr>
          <w:rFonts w:ascii="Arial" w:hAnsi="Arial" w:cs="Arial"/>
          <w:b w:val="0"/>
          <w:bCs/>
        </w:rPr>
        <w:t xml:space="preserve"> in the main text</w:t>
      </w:r>
      <w:r w:rsidRPr="00822178">
        <w:rPr>
          <w:rFonts w:ascii="Arial" w:hAnsi="Arial" w:cs="Arial"/>
          <w:b w:val="0"/>
          <w:bCs/>
        </w:rPr>
        <w:t>.</w:t>
      </w:r>
    </w:p>
    <w:p w14:paraId="1BA3B54D" w14:textId="6040EE29" w:rsidR="00607231" w:rsidRPr="00822178" w:rsidRDefault="00CD0F25" w:rsidP="008306C1">
      <w:pPr>
        <w:pStyle w:val="DAPressessTableCaption"/>
        <w:jc w:val="center"/>
        <w:rPr>
          <w:rFonts w:ascii="Arial" w:hAnsi="Arial" w:cs="Arial"/>
          <w:b w:val="0"/>
          <w:bCs/>
        </w:rPr>
      </w:pPr>
      <w:r w:rsidRPr="00822178">
        <w:rPr>
          <w:rFonts w:ascii="Arial" w:hAnsi="Arial" w:cs="Arial"/>
        </w:rPr>
        <w:t>Table 1</w:t>
      </w:r>
      <w:r w:rsidR="008306C1" w:rsidRPr="00822178">
        <w:rPr>
          <w:rFonts w:ascii="Arial" w:hAnsi="Arial" w:cs="Arial"/>
        </w:rPr>
        <w:t>: Tit</w:t>
      </w:r>
      <w:r w:rsidR="00653616" w:rsidRPr="00822178">
        <w:rPr>
          <w:rFonts w:ascii="Arial" w:hAnsi="Arial" w:cs="Arial"/>
        </w:rPr>
        <w:t>le of the Table Placed at the Top of the Table.</w:t>
      </w:r>
    </w:p>
    <w:tbl>
      <w:tblPr>
        <w:tblpPr w:leftFromText="180" w:rightFromText="180" w:vertAnchor="text" w:horzAnchor="margin" w:tblpXSpec="center" w:tblpY="93"/>
        <w:tblW w:w="0" w:type="auto"/>
        <w:tblBorders>
          <w:top w:val="single" w:sz="8" w:space="0" w:color="auto"/>
          <w:bottom w:val="single" w:sz="8" w:space="0" w:color="auto"/>
        </w:tblBorders>
        <w:tblLayout w:type="fixed"/>
        <w:tblCellMar>
          <w:left w:w="115" w:type="dxa"/>
          <w:right w:w="115" w:type="dxa"/>
        </w:tblCellMar>
        <w:tblLook w:val="04A0" w:firstRow="1" w:lastRow="0" w:firstColumn="1" w:lastColumn="0" w:noHBand="0" w:noVBand="1"/>
      </w:tblPr>
      <w:tblGrid>
        <w:gridCol w:w="2410"/>
        <w:gridCol w:w="3340"/>
        <w:gridCol w:w="1905"/>
      </w:tblGrid>
      <w:tr w:rsidR="008306C1" w:rsidRPr="00822178" w14:paraId="0E150354" w14:textId="77777777" w:rsidTr="00751C35">
        <w:trPr>
          <w:cantSplit/>
          <w:trHeight w:val="20"/>
        </w:trPr>
        <w:tc>
          <w:tcPr>
            <w:tcW w:w="2410" w:type="dxa"/>
            <w:tcBorders>
              <w:bottom w:val="single" w:sz="4" w:space="0" w:color="auto"/>
            </w:tcBorders>
          </w:tcPr>
          <w:p w14:paraId="57E09F99" w14:textId="4B5DE60F" w:rsidR="008306C1" w:rsidRPr="00822178" w:rsidRDefault="00A86A05" w:rsidP="008306C1">
            <w:pPr>
              <w:pStyle w:val="DAPressesTable"/>
              <w:jc w:val="center"/>
              <w:rPr>
                <w:rFonts w:ascii="Arial" w:hAnsi="Arial" w:cs="Arial"/>
                <w:snapToGrid/>
              </w:rPr>
            </w:pPr>
            <w:r w:rsidRPr="00822178">
              <w:rPr>
                <w:rFonts w:ascii="Arial" w:hAnsi="Arial" w:cs="Arial"/>
                <w:snapToGrid/>
              </w:rPr>
              <w:t>Column</w:t>
            </w:r>
            <w:r w:rsidR="008306C1" w:rsidRPr="00822178">
              <w:rPr>
                <w:rFonts w:ascii="Arial" w:hAnsi="Arial" w:cs="Arial"/>
                <w:snapToGrid/>
              </w:rPr>
              <w:t xml:space="preserve"> 1</w:t>
            </w:r>
            <w:r w:rsidR="00751C35" w:rsidRPr="00822178">
              <w:rPr>
                <w:rFonts w:ascii="Arial" w:hAnsi="Arial" w:cs="Arial"/>
                <w:snapToGrid/>
              </w:rPr>
              <w:t xml:space="preserve"> Title</w:t>
            </w:r>
          </w:p>
        </w:tc>
        <w:tc>
          <w:tcPr>
            <w:tcW w:w="3340" w:type="dxa"/>
            <w:tcBorders>
              <w:bottom w:val="single" w:sz="4" w:space="0" w:color="auto"/>
            </w:tcBorders>
          </w:tcPr>
          <w:p w14:paraId="5F57852D" w14:textId="3D2A96EC" w:rsidR="008306C1" w:rsidRPr="00822178" w:rsidRDefault="00A86A05" w:rsidP="008306C1">
            <w:pPr>
              <w:pStyle w:val="DAPressesTable"/>
              <w:jc w:val="center"/>
              <w:rPr>
                <w:rFonts w:ascii="Arial" w:hAnsi="Arial" w:cs="Arial"/>
                <w:snapToGrid/>
              </w:rPr>
            </w:pPr>
            <w:r w:rsidRPr="00822178">
              <w:rPr>
                <w:rFonts w:ascii="Arial" w:hAnsi="Arial" w:cs="Arial"/>
                <w:snapToGrid/>
              </w:rPr>
              <w:t xml:space="preserve">Column </w:t>
            </w:r>
            <w:proofErr w:type="gramStart"/>
            <w:r w:rsidR="008306C1" w:rsidRPr="00822178">
              <w:rPr>
                <w:rFonts w:ascii="Arial" w:hAnsi="Arial" w:cs="Arial"/>
                <w:snapToGrid/>
              </w:rPr>
              <w:t>2</w:t>
            </w:r>
            <w:r w:rsidR="00751C35" w:rsidRPr="00822178">
              <w:rPr>
                <w:rFonts w:ascii="Arial" w:hAnsi="Arial" w:cs="Arial"/>
                <w:snapToGrid/>
              </w:rPr>
              <w:t xml:space="preserve">  Title</w:t>
            </w:r>
            <w:proofErr w:type="gramEnd"/>
          </w:p>
        </w:tc>
        <w:tc>
          <w:tcPr>
            <w:tcW w:w="1905" w:type="dxa"/>
            <w:tcBorders>
              <w:bottom w:val="single" w:sz="4" w:space="0" w:color="auto"/>
            </w:tcBorders>
          </w:tcPr>
          <w:p w14:paraId="3B9CEBF6" w14:textId="4417380F" w:rsidR="008306C1" w:rsidRPr="00822178" w:rsidRDefault="00A86A05" w:rsidP="008306C1">
            <w:pPr>
              <w:pStyle w:val="DAPressesTable"/>
              <w:jc w:val="center"/>
              <w:rPr>
                <w:rFonts w:ascii="Arial" w:hAnsi="Arial" w:cs="Arial"/>
                <w:snapToGrid/>
              </w:rPr>
            </w:pPr>
            <w:r w:rsidRPr="00822178">
              <w:rPr>
                <w:rFonts w:ascii="Arial" w:hAnsi="Arial" w:cs="Arial"/>
                <w:snapToGrid/>
              </w:rPr>
              <w:t>Column</w:t>
            </w:r>
            <w:r w:rsidR="008306C1" w:rsidRPr="00822178">
              <w:rPr>
                <w:rFonts w:ascii="Arial" w:hAnsi="Arial" w:cs="Arial"/>
                <w:snapToGrid/>
              </w:rPr>
              <w:t xml:space="preserve"> </w:t>
            </w:r>
            <w:proofErr w:type="gramStart"/>
            <w:r w:rsidR="008306C1" w:rsidRPr="00822178">
              <w:rPr>
                <w:rFonts w:ascii="Arial" w:hAnsi="Arial" w:cs="Arial"/>
                <w:snapToGrid/>
              </w:rPr>
              <w:t>3</w:t>
            </w:r>
            <w:r w:rsidR="00751C35" w:rsidRPr="00822178">
              <w:rPr>
                <w:rFonts w:ascii="Arial" w:hAnsi="Arial" w:cs="Arial"/>
                <w:snapToGrid/>
              </w:rPr>
              <w:t xml:space="preserve">  Title</w:t>
            </w:r>
            <w:proofErr w:type="gramEnd"/>
          </w:p>
        </w:tc>
      </w:tr>
      <w:tr w:rsidR="008306C1" w:rsidRPr="00822178" w14:paraId="6E46C1FB" w14:textId="77777777" w:rsidTr="00751C35">
        <w:trPr>
          <w:cantSplit/>
          <w:trHeight w:val="20"/>
        </w:trPr>
        <w:tc>
          <w:tcPr>
            <w:tcW w:w="2410" w:type="dxa"/>
          </w:tcPr>
          <w:p w14:paraId="572D6184" w14:textId="5A104F60" w:rsidR="008306C1" w:rsidRPr="00822178" w:rsidRDefault="00751C35" w:rsidP="008306C1">
            <w:pPr>
              <w:pStyle w:val="DAPressesTable"/>
              <w:jc w:val="center"/>
              <w:rPr>
                <w:rFonts w:ascii="Arial" w:hAnsi="Arial" w:cs="Arial"/>
                <w:b w:val="0"/>
                <w:snapToGrid/>
              </w:rPr>
            </w:pPr>
            <w:r w:rsidRPr="00822178">
              <w:rPr>
                <w:rFonts w:ascii="Arial" w:hAnsi="Arial" w:cs="Arial"/>
                <w:b w:val="0"/>
                <w:snapToGrid/>
              </w:rPr>
              <w:t>Data</w:t>
            </w:r>
            <w:r w:rsidR="008306C1" w:rsidRPr="00822178">
              <w:rPr>
                <w:rFonts w:ascii="Arial" w:hAnsi="Arial" w:cs="Arial"/>
                <w:b w:val="0"/>
                <w:snapToGrid/>
              </w:rPr>
              <w:t xml:space="preserve"> 1</w:t>
            </w:r>
          </w:p>
        </w:tc>
        <w:tc>
          <w:tcPr>
            <w:tcW w:w="3340" w:type="dxa"/>
          </w:tcPr>
          <w:p w14:paraId="0302E10B" w14:textId="77777777" w:rsidR="008306C1" w:rsidRPr="00822178" w:rsidRDefault="008306C1" w:rsidP="008306C1">
            <w:pPr>
              <w:pStyle w:val="DAPressesTable"/>
              <w:jc w:val="center"/>
              <w:rPr>
                <w:rFonts w:ascii="Arial" w:hAnsi="Arial" w:cs="Arial"/>
                <w:b w:val="0"/>
                <w:snapToGrid/>
              </w:rPr>
            </w:pPr>
            <w:r w:rsidRPr="00822178">
              <w:rPr>
                <w:rFonts w:ascii="Arial" w:hAnsi="Arial" w:cs="Arial"/>
                <w:b w:val="0"/>
                <w:snapToGrid/>
              </w:rPr>
              <w:t>data</w:t>
            </w:r>
          </w:p>
        </w:tc>
        <w:tc>
          <w:tcPr>
            <w:tcW w:w="1905" w:type="dxa"/>
          </w:tcPr>
          <w:p w14:paraId="20801F8A" w14:textId="77777777" w:rsidR="008306C1" w:rsidRPr="00822178" w:rsidRDefault="008306C1" w:rsidP="008306C1">
            <w:pPr>
              <w:pStyle w:val="DAPressesTable"/>
              <w:jc w:val="center"/>
              <w:rPr>
                <w:rFonts w:ascii="Arial" w:hAnsi="Arial" w:cs="Arial"/>
                <w:b w:val="0"/>
                <w:snapToGrid/>
              </w:rPr>
            </w:pPr>
            <w:r w:rsidRPr="00822178">
              <w:rPr>
                <w:rFonts w:ascii="Arial" w:hAnsi="Arial" w:cs="Arial"/>
                <w:b w:val="0"/>
                <w:snapToGrid/>
              </w:rPr>
              <w:t>data</w:t>
            </w:r>
          </w:p>
        </w:tc>
      </w:tr>
      <w:tr w:rsidR="008306C1" w:rsidRPr="00822178" w14:paraId="1ECFD6D9" w14:textId="77777777" w:rsidTr="00751C35">
        <w:trPr>
          <w:cantSplit/>
          <w:trHeight w:val="20"/>
        </w:trPr>
        <w:tc>
          <w:tcPr>
            <w:tcW w:w="2410" w:type="dxa"/>
          </w:tcPr>
          <w:p w14:paraId="2B8CAAA7" w14:textId="1DE2D700" w:rsidR="008306C1" w:rsidRPr="00822178" w:rsidRDefault="00751C35" w:rsidP="008306C1">
            <w:pPr>
              <w:pStyle w:val="DAPressesTable"/>
              <w:jc w:val="center"/>
              <w:rPr>
                <w:rFonts w:ascii="Arial" w:hAnsi="Arial" w:cs="Arial"/>
                <w:b w:val="0"/>
                <w:snapToGrid/>
              </w:rPr>
            </w:pPr>
            <w:r w:rsidRPr="00822178">
              <w:rPr>
                <w:rFonts w:ascii="Arial" w:hAnsi="Arial" w:cs="Arial"/>
                <w:b w:val="0"/>
                <w:snapToGrid/>
              </w:rPr>
              <w:t>Data 2</w:t>
            </w:r>
          </w:p>
        </w:tc>
        <w:tc>
          <w:tcPr>
            <w:tcW w:w="3340" w:type="dxa"/>
          </w:tcPr>
          <w:p w14:paraId="4E7B94DF" w14:textId="33DF1229" w:rsidR="008306C1" w:rsidRPr="00822178" w:rsidRDefault="00785025" w:rsidP="008306C1">
            <w:pPr>
              <w:pStyle w:val="DAPressesTable"/>
              <w:jc w:val="center"/>
              <w:rPr>
                <w:rFonts w:ascii="Arial" w:hAnsi="Arial" w:cs="Arial"/>
                <w:b w:val="0"/>
                <w:snapToGrid/>
              </w:rPr>
            </w:pPr>
            <w:r w:rsidRPr="00822178">
              <w:rPr>
                <w:rFonts w:ascii="Arial" w:hAnsi="Arial" w:cs="Arial"/>
                <w:b w:val="0"/>
                <w:snapToGrid/>
              </w:rPr>
              <w:t xml:space="preserve">data </w:t>
            </w:r>
            <w:r w:rsidRPr="00822178">
              <w:rPr>
                <w:rFonts w:ascii="Arial" w:hAnsi="Arial" w:cs="Arial"/>
                <w:b w:val="0"/>
                <w:snapToGrid/>
                <w:vertAlign w:val="superscript"/>
              </w:rPr>
              <w:t>1</w:t>
            </w:r>
          </w:p>
        </w:tc>
        <w:tc>
          <w:tcPr>
            <w:tcW w:w="1905" w:type="dxa"/>
          </w:tcPr>
          <w:p w14:paraId="760AFE6F" w14:textId="6B60A12B" w:rsidR="008306C1" w:rsidRPr="00822178" w:rsidRDefault="008306C1" w:rsidP="008306C1">
            <w:pPr>
              <w:pStyle w:val="DAPressesTable"/>
              <w:jc w:val="center"/>
              <w:rPr>
                <w:rFonts w:ascii="Arial" w:hAnsi="Arial" w:cs="Arial"/>
                <w:b w:val="0"/>
                <w:snapToGrid/>
              </w:rPr>
            </w:pPr>
            <w:r w:rsidRPr="00822178">
              <w:rPr>
                <w:rFonts w:ascii="Arial" w:hAnsi="Arial" w:cs="Arial"/>
                <w:b w:val="0"/>
                <w:snapToGrid/>
              </w:rPr>
              <w:t>data</w:t>
            </w:r>
          </w:p>
        </w:tc>
      </w:tr>
      <w:tr w:rsidR="008306C1" w:rsidRPr="00822178" w14:paraId="52053B1B" w14:textId="77777777" w:rsidTr="00751C35">
        <w:trPr>
          <w:cantSplit/>
          <w:trHeight w:val="20"/>
        </w:trPr>
        <w:tc>
          <w:tcPr>
            <w:tcW w:w="2410" w:type="dxa"/>
          </w:tcPr>
          <w:p w14:paraId="2671F350" w14:textId="29DE4B76" w:rsidR="008306C1" w:rsidRPr="00822178" w:rsidRDefault="00785025" w:rsidP="008306C1">
            <w:pPr>
              <w:pStyle w:val="DAPressesTable"/>
              <w:jc w:val="center"/>
              <w:rPr>
                <w:rFonts w:ascii="Arial" w:hAnsi="Arial" w:cs="Arial"/>
                <w:b w:val="0"/>
                <w:snapToGrid/>
              </w:rPr>
            </w:pPr>
            <w:r w:rsidRPr="00822178">
              <w:rPr>
                <w:rFonts w:ascii="Arial" w:hAnsi="Arial" w:cs="Arial"/>
                <w:b w:val="0"/>
                <w:snapToGrid/>
              </w:rPr>
              <w:t>Data 3</w:t>
            </w:r>
          </w:p>
        </w:tc>
        <w:tc>
          <w:tcPr>
            <w:tcW w:w="3340" w:type="dxa"/>
          </w:tcPr>
          <w:p w14:paraId="7C900B8A" w14:textId="77777777" w:rsidR="008306C1" w:rsidRPr="00822178" w:rsidRDefault="008306C1" w:rsidP="008306C1">
            <w:pPr>
              <w:pStyle w:val="DAPressesTable"/>
              <w:jc w:val="center"/>
              <w:rPr>
                <w:rFonts w:ascii="Arial" w:hAnsi="Arial" w:cs="Arial"/>
                <w:b w:val="0"/>
                <w:snapToGrid/>
              </w:rPr>
            </w:pPr>
            <w:r w:rsidRPr="00822178">
              <w:rPr>
                <w:rFonts w:ascii="Arial" w:hAnsi="Arial" w:cs="Arial"/>
                <w:b w:val="0"/>
                <w:snapToGrid/>
              </w:rPr>
              <w:t>data</w:t>
            </w:r>
          </w:p>
        </w:tc>
        <w:tc>
          <w:tcPr>
            <w:tcW w:w="1905" w:type="dxa"/>
          </w:tcPr>
          <w:p w14:paraId="3D17B846" w14:textId="77777777" w:rsidR="008306C1" w:rsidRPr="00822178" w:rsidRDefault="008306C1" w:rsidP="008306C1">
            <w:pPr>
              <w:pStyle w:val="DAPressesTable"/>
              <w:jc w:val="center"/>
              <w:rPr>
                <w:rFonts w:ascii="Arial" w:hAnsi="Arial" w:cs="Arial"/>
                <w:b w:val="0"/>
                <w:snapToGrid/>
              </w:rPr>
            </w:pPr>
            <w:r w:rsidRPr="00822178">
              <w:rPr>
                <w:rFonts w:ascii="Arial" w:hAnsi="Arial" w:cs="Arial"/>
                <w:b w:val="0"/>
                <w:snapToGrid/>
              </w:rPr>
              <w:t>data</w:t>
            </w:r>
          </w:p>
        </w:tc>
      </w:tr>
    </w:tbl>
    <w:p w14:paraId="5D37B0E4" w14:textId="77777777" w:rsidR="00CD0F25" w:rsidRPr="00822178" w:rsidRDefault="00CD0F25" w:rsidP="005F4841">
      <w:pPr>
        <w:pStyle w:val="DAPressesTableFooter"/>
        <w:jc w:val="center"/>
        <w:rPr>
          <w:rFonts w:ascii="Arial" w:hAnsi="Arial" w:cs="Arial"/>
          <w:vertAlign w:val="superscript"/>
        </w:rPr>
      </w:pPr>
    </w:p>
    <w:p w14:paraId="427D20BE" w14:textId="77777777" w:rsidR="00CD0F25" w:rsidRPr="00822178" w:rsidRDefault="00CD0F25" w:rsidP="005F4841">
      <w:pPr>
        <w:pStyle w:val="DAPressesTableFooter"/>
        <w:jc w:val="center"/>
        <w:rPr>
          <w:rFonts w:ascii="Arial" w:hAnsi="Arial" w:cs="Arial"/>
          <w:vertAlign w:val="superscript"/>
        </w:rPr>
      </w:pPr>
    </w:p>
    <w:p w14:paraId="5A0AE481" w14:textId="77777777" w:rsidR="00CD0F25" w:rsidRPr="00822178" w:rsidRDefault="00CD0F25" w:rsidP="005F4841">
      <w:pPr>
        <w:pStyle w:val="DAPressesTableFooter"/>
        <w:jc w:val="center"/>
        <w:rPr>
          <w:rFonts w:ascii="Arial" w:hAnsi="Arial" w:cs="Arial"/>
          <w:vertAlign w:val="superscript"/>
        </w:rPr>
      </w:pPr>
    </w:p>
    <w:p w14:paraId="527F8DC7" w14:textId="77777777" w:rsidR="00CD0F25" w:rsidRPr="00822178" w:rsidRDefault="00CD0F25" w:rsidP="005F4841">
      <w:pPr>
        <w:pStyle w:val="DAPressesTableFooter"/>
        <w:jc w:val="center"/>
        <w:rPr>
          <w:rFonts w:ascii="Arial" w:hAnsi="Arial" w:cs="Arial"/>
          <w:vertAlign w:val="superscript"/>
        </w:rPr>
      </w:pPr>
    </w:p>
    <w:p w14:paraId="5C26F9DC" w14:textId="77777777" w:rsidR="00CD0F25" w:rsidRPr="00822178" w:rsidRDefault="00CD0F25" w:rsidP="00B249AF">
      <w:pPr>
        <w:pStyle w:val="DAPressesTableFooter"/>
        <w:rPr>
          <w:rFonts w:ascii="Arial" w:hAnsi="Arial" w:cs="Arial"/>
          <w:vertAlign w:val="superscript"/>
        </w:rPr>
      </w:pPr>
    </w:p>
    <w:p w14:paraId="0905D6E8" w14:textId="5BF49EDE" w:rsidR="005F4841" w:rsidRPr="00822178" w:rsidRDefault="005F4841" w:rsidP="005F4841">
      <w:pPr>
        <w:pStyle w:val="DAPressesTableFooter"/>
        <w:jc w:val="center"/>
        <w:rPr>
          <w:rFonts w:ascii="Arial" w:hAnsi="Arial" w:cs="Arial"/>
        </w:rPr>
      </w:pPr>
      <w:r w:rsidRPr="00822178">
        <w:rPr>
          <w:rFonts w:ascii="Arial" w:hAnsi="Arial" w:cs="Arial"/>
          <w:vertAlign w:val="superscript"/>
        </w:rPr>
        <w:t>1</w:t>
      </w:r>
      <w:r w:rsidRPr="00822178">
        <w:rPr>
          <w:rFonts w:ascii="Arial" w:hAnsi="Arial" w:cs="Arial"/>
        </w:rPr>
        <w:t xml:space="preserve"> This is a footer for the table.</w:t>
      </w:r>
    </w:p>
    <w:p w14:paraId="66E39940" w14:textId="029E0AF9" w:rsidR="004C5214" w:rsidRPr="00822178" w:rsidRDefault="004C5214" w:rsidP="004C5214">
      <w:pPr>
        <w:ind w:firstLine="510"/>
        <w:rPr>
          <w:rFonts w:ascii="Arial" w:eastAsia="Times New Roman" w:hAnsi="Arial" w:cs="Arial"/>
          <w:noProof w:val="0"/>
          <w:snapToGrid w:val="0"/>
          <w:szCs w:val="22"/>
          <w:lang w:val="en-GB" w:eastAsia="de-DE" w:bidi="en-US"/>
        </w:rPr>
      </w:pPr>
    </w:p>
    <w:p w14:paraId="73D0BEDD" w14:textId="77777777" w:rsidR="00C97A1D" w:rsidRPr="00822178" w:rsidRDefault="00C97A1D" w:rsidP="00ED6F3D">
      <w:pPr>
        <w:ind w:firstLine="510"/>
        <w:rPr>
          <w:rFonts w:ascii="Arial" w:eastAsia="Times New Roman" w:hAnsi="Arial" w:cs="Arial"/>
          <w:noProof w:val="0"/>
          <w:snapToGrid w:val="0"/>
          <w:szCs w:val="22"/>
          <w:lang w:eastAsia="de-DE" w:bidi="en-US"/>
        </w:rPr>
      </w:pPr>
    </w:p>
    <w:p w14:paraId="5F804645" w14:textId="5C114429" w:rsidR="00C97A1D" w:rsidRPr="00822178" w:rsidRDefault="00C97A1D" w:rsidP="00C97A1D">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6.1 </w:t>
      </w:r>
      <w:r w:rsidR="00EB618A" w:rsidRPr="00822178">
        <w:rPr>
          <w:rFonts w:ascii="Arial" w:eastAsia="Times New Roman" w:hAnsi="Arial" w:cs="Arial"/>
          <w:b/>
          <w:bCs/>
          <w:i/>
          <w:iCs/>
          <w:noProof w:val="0"/>
          <w:snapToGrid w:val="0"/>
          <w:szCs w:val="22"/>
          <w:lang w:eastAsia="de-DE" w:bidi="en-US"/>
        </w:rPr>
        <w:t>Add as Many Sections as Necessary</w:t>
      </w:r>
      <w:r w:rsidRPr="00822178">
        <w:rPr>
          <w:rFonts w:ascii="Arial" w:eastAsia="Times New Roman" w:hAnsi="Arial" w:cs="Arial"/>
          <w:b/>
          <w:bCs/>
          <w:i/>
          <w:iCs/>
          <w:noProof w:val="0"/>
          <w:snapToGrid w:val="0"/>
          <w:szCs w:val="22"/>
          <w:lang w:eastAsia="de-DE" w:bidi="en-US"/>
        </w:rPr>
        <w:t xml:space="preserve">. </w:t>
      </w:r>
    </w:p>
    <w:p w14:paraId="64AD98EE" w14:textId="77777777" w:rsidR="00FE1F1B" w:rsidRPr="00822178" w:rsidRDefault="00FE1F1B" w:rsidP="00FE1F1B">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baseline characteristics of the study population/sample are summarized in Table X (and/or Figure X). Key variables, including [list relevant variables], are presented using appropriate descriptive statistics (e.g., mean ± standard deviation, median with interquartile range, or frequencies and percentages).</w:t>
      </w:r>
    </w:p>
    <w:p w14:paraId="3EB3FAE6" w14:textId="082930B4" w:rsidR="00CE7CF0" w:rsidRPr="00822178" w:rsidRDefault="00CE7CF0" w:rsidP="00ED6F3D">
      <w:pPr>
        <w:ind w:firstLine="510"/>
        <w:rPr>
          <w:rFonts w:ascii="Arial" w:eastAsia="Times New Roman" w:hAnsi="Arial" w:cs="Arial"/>
          <w:noProof w:val="0"/>
          <w:snapToGrid w:val="0"/>
          <w:szCs w:val="22"/>
          <w:lang w:eastAsia="de-DE" w:bidi="en-US"/>
        </w:rPr>
      </w:pPr>
    </w:p>
    <w:bookmarkEnd w:id="1"/>
    <w:p w14:paraId="35691DB4" w14:textId="15297164" w:rsidR="00B71232" w:rsidRPr="00822178" w:rsidRDefault="007F494F" w:rsidP="00B71232">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6.2 </w:t>
      </w:r>
      <w:r w:rsidR="00B71232" w:rsidRPr="00822178">
        <w:rPr>
          <w:rFonts w:ascii="Arial" w:eastAsia="Times New Roman" w:hAnsi="Arial" w:cs="Arial"/>
          <w:b/>
          <w:bCs/>
          <w:i/>
          <w:iCs/>
          <w:noProof w:val="0"/>
          <w:snapToGrid w:val="0"/>
          <w:szCs w:val="22"/>
          <w:lang w:eastAsia="de-DE" w:bidi="en-US"/>
        </w:rPr>
        <w:t xml:space="preserve">Add as Many Sections as Necessary to explore results and key findings. </w:t>
      </w:r>
    </w:p>
    <w:p w14:paraId="0CFD1D45" w14:textId="1CA55C88" w:rsidR="007F494F" w:rsidRPr="00822178" w:rsidRDefault="007F494F" w:rsidP="007F494F">
      <w:pPr>
        <w:spacing w:line="240" w:lineRule="auto"/>
        <w:rPr>
          <w:rFonts w:ascii="Arial" w:eastAsia="Times New Roman" w:hAnsi="Arial" w:cs="Arial"/>
          <w:b/>
          <w:bCs/>
          <w:i/>
          <w:iCs/>
          <w:noProof w:val="0"/>
          <w:snapToGrid w:val="0"/>
          <w:szCs w:val="22"/>
          <w:lang w:eastAsia="de-DE" w:bidi="en-US"/>
        </w:rPr>
      </w:pPr>
    </w:p>
    <w:p w14:paraId="3148A4D4" w14:textId="77777777" w:rsidR="00140930" w:rsidRPr="00822178" w:rsidRDefault="00140930" w:rsidP="00140930">
      <w:pPr>
        <w:spacing w:line="240" w:lineRule="auto"/>
        <w:rPr>
          <w:rFonts w:ascii="Arial" w:hAnsi="Arial" w:cs="Arial"/>
          <w:lang w:val="en-GB"/>
        </w:rPr>
      </w:pPr>
      <w:r w:rsidRPr="00822178">
        <w:rPr>
          <w:rFonts w:ascii="Arial" w:hAnsi="Arial" w:cs="Arial"/>
          <w:lang w:val="en-GB"/>
        </w:rPr>
        <w:t>Secondary findings and exploratory analyses are presented in a structured manner. Subgroup analyses, sensitivity analyses, or stratified results are included where relevant, with clear reporting of statistical significance and variability.</w:t>
      </w:r>
    </w:p>
    <w:p w14:paraId="4AE81D33" w14:textId="77777777" w:rsidR="00140930" w:rsidRPr="00822178" w:rsidRDefault="00140930" w:rsidP="00140930">
      <w:pPr>
        <w:spacing w:line="240" w:lineRule="auto"/>
        <w:rPr>
          <w:rFonts w:ascii="Arial" w:hAnsi="Arial" w:cs="Arial"/>
          <w:lang w:val="en-GB"/>
        </w:rPr>
      </w:pPr>
      <w:r w:rsidRPr="00822178">
        <w:rPr>
          <w:rFonts w:ascii="Arial" w:hAnsi="Arial" w:cs="Arial"/>
          <w:lang w:val="en-GB"/>
        </w:rPr>
        <w:t>All analyses are reported consistently with the predefined statistical methods.</w:t>
      </w:r>
    </w:p>
    <w:p w14:paraId="706A90B0" w14:textId="77777777" w:rsidR="00CE7CF0" w:rsidRPr="00822178" w:rsidRDefault="00CE7CF0" w:rsidP="007D3B35">
      <w:pPr>
        <w:spacing w:line="240" w:lineRule="auto"/>
        <w:rPr>
          <w:rFonts w:ascii="Arial" w:hAnsi="Arial" w:cs="Arial"/>
        </w:rPr>
      </w:pPr>
    </w:p>
    <w:p w14:paraId="07016F8D" w14:textId="5FED183B" w:rsidR="00E86B6E" w:rsidRPr="00822178" w:rsidRDefault="00BC7BFC" w:rsidP="00E86B6E">
      <w:pPr>
        <w:pStyle w:val="DAPresses21heading1"/>
        <w:ind w:left="0"/>
        <w:rPr>
          <w:rFonts w:ascii="Arial" w:hAnsi="Arial" w:cs="Arial"/>
        </w:rPr>
      </w:pPr>
      <w:r w:rsidRPr="00822178">
        <w:rPr>
          <w:rFonts w:ascii="Arial" w:hAnsi="Arial" w:cs="Arial"/>
        </w:rPr>
        <w:t>8</w:t>
      </w:r>
      <w:r w:rsidR="00E86B6E" w:rsidRPr="00822178">
        <w:rPr>
          <w:rFonts w:ascii="Arial" w:hAnsi="Arial" w:cs="Arial"/>
        </w:rPr>
        <w:t xml:space="preserve">. </w:t>
      </w:r>
      <w:r w:rsidR="005A5AF6" w:rsidRPr="00822178">
        <w:rPr>
          <w:rFonts w:ascii="Arial" w:hAnsi="Arial" w:cs="Arial"/>
        </w:rPr>
        <w:t>Discussions</w:t>
      </w:r>
      <w:r w:rsidR="001A3AD5" w:rsidRPr="00822178">
        <w:rPr>
          <w:rFonts w:ascii="Arial" w:hAnsi="Arial" w:cs="Arial"/>
        </w:rPr>
        <w:t>.</w:t>
      </w:r>
    </w:p>
    <w:p w14:paraId="2175D68C" w14:textId="1FF6D0C1" w:rsidR="00C1721C" w:rsidRPr="00822178" w:rsidRDefault="00C1721C" w:rsidP="00C1721C">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This section interprets the findings of the study, situating them within the broader context of existing literature and highlighting their scientific and practical implications. The discussion is structured to provide a balanced, critical, and evidence-based interpretation of the results while avoiding overstatement.</w:t>
      </w:r>
    </w:p>
    <w:p w14:paraId="53256477" w14:textId="40B47CE5" w:rsidR="00934418" w:rsidRPr="00822178" w:rsidRDefault="00934418" w:rsidP="00883138">
      <w:pPr>
        <w:spacing w:line="240" w:lineRule="auto"/>
        <w:ind w:firstLine="510"/>
        <w:rPr>
          <w:rFonts w:ascii="Arial" w:eastAsia="Times New Roman" w:hAnsi="Arial" w:cs="Arial"/>
          <w:noProof w:val="0"/>
          <w:snapToGrid w:val="0"/>
          <w:szCs w:val="22"/>
          <w:lang w:eastAsia="de-DE" w:bidi="en-US"/>
        </w:rPr>
      </w:pPr>
    </w:p>
    <w:p w14:paraId="2D0D3BAA" w14:textId="77777777" w:rsidR="008906D1" w:rsidRPr="00822178" w:rsidRDefault="008906D1" w:rsidP="00934418">
      <w:pPr>
        <w:spacing w:line="240" w:lineRule="auto"/>
        <w:rPr>
          <w:rFonts w:ascii="Arial" w:eastAsia="Times New Roman" w:hAnsi="Arial" w:cs="Arial"/>
          <w:noProof w:val="0"/>
          <w:snapToGrid w:val="0"/>
          <w:szCs w:val="22"/>
          <w:lang w:eastAsia="de-DE" w:bidi="en-US"/>
        </w:rPr>
      </w:pPr>
    </w:p>
    <w:p w14:paraId="1181381D" w14:textId="46CF63A8" w:rsidR="00840267" w:rsidRPr="00822178" w:rsidRDefault="008906D1" w:rsidP="00F00D49">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6.1 </w:t>
      </w:r>
      <w:r w:rsidR="00F00D49" w:rsidRPr="00822178">
        <w:rPr>
          <w:rFonts w:ascii="Arial" w:eastAsia="Times New Roman" w:hAnsi="Arial" w:cs="Arial"/>
          <w:b/>
          <w:bCs/>
          <w:i/>
          <w:iCs/>
          <w:noProof w:val="0"/>
          <w:snapToGrid w:val="0"/>
          <w:szCs w:val="22"/>
          <w:lang w:eastAsia="de-DE" w:bidi="en-US"/>
        </w:rPr>
        <w:t xml:space="preserve">Principal Findings </w:t>
      </w:r>
      <w:r w:rsidR="007D43EF" w:rsidRPr="00822178">
        <w:rPr>
          <w:rFonts w:ascii="Arial" w:eastAsia="Times New Roman" w:hAnsi="Arial" w:cs="Arial"/>
          <w:b/>
          <w:bCs/>
          <w:i/>
          <w:iCs/>
          <w:noProof w:val="0"/>
          <w:snapToGrid w:val="0"/>
          <w:szCs w:val="22"/>
          <w:lang w:eastAsia="de-DE" w:bidi="en-US"/>
        </w:rPr>
        <w:t>from the current Study</w:t>
      </w:r>
      <w:r w:rsidRPr="00822178">
        <w:rPr>
          <w:rFonts w:ascii="Arial" w:eastAsia="Times New Roman" w:hAnsi="Arial" w:cs="Arial"/>
          <w:b/>
          <w:bCs/>
          <w:i/>
          <w:iCs/>
          <w:noProof w:val="0"/>
          <w:snapToGrid w:val="0"/>
          <w:szCs w:val="22"/>
          <w:lang w:eastAsia="de-DE" w:bidi="en-US"/>
        </w:rPr>
        <w:t xml:space="preserve">. </w:t>
      </w:r>
    </w:p>
    <w:p w14:paraId="1117758A"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present study demonstrates that [briefly restate key findings without repeating raw results]. These findings address the primary objectives of the study and contribute to advancing current understanding in the field.</w:t>
      </w:r>
    </w:p>
    <w:p w14:paraId="79569FA0" w14:textId="77777777" w:rsidR="007D43EF" w:rsidRPr="00822178" w:rsidRDefault="007D43EF" w:rsidP="00840267">
      <w:pPr>
        <w:spacing w:line="240" w:lineRule="auto"/>
        <w:ind w:firstLine="510"/>
        <w:rPr>
          <w:rFonts w:ascii="Arial" w:eastAsia="Times New Roman" w:hAnsi="Arial" w:cs="Arial"/>
          <w:noProof w:val="0"/>
          <w:snapToGrid w:val="0"/>
          <w:szCs w:val="22"/>
          <w:lang w:val="en-GB" w:eastAsia="de-DE" w:bidi="en-US"/>
        </w:rPr>
      </w:pPr>
    </w:p>
    <w:p w14:paraId="7659B602" w14:textId="146C5B66" w:rsidR="007D43EF" w:rsidRPr="00822178" w:rsidRDefault="007D43EF" w:rsidP="007D43EF">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6.2 Comparative </w:t>
      </w:r>
      <w:r w:rsidR="00245427" w:rsidRPr="00822178">
        <w:rPr>
          <w:rFonts w:ascii="Arial" w:eastAsia="Times New Roman" w:hAnsi="Arial" w:cs="Arial"/>
          <w:b/>
          <w:bCs/>
          <w:i/>
          <w:iCs/>
          <w:noProof w:val="0"/>
          <w:snapToGrid w:val="0"/>
          <w:szCs w:val="22"/>
          <w:lang w:eastAsia="de-DE" w:bidi="en-US"/>
        </w:rPr>
        <w:t>A</w:t>
      </w:r>
      <w:r w:rsidRPr="00822178">
        <w:rPr>
          <w:rFonts w:ascii="Arial" w:eastAsia="Times New Roman" w:hAnsi="Arial" w:cs="Arial"/>
          <w:b/>
          <w:bCs/>
          <w:i/>
          <w:iCs/>
          <w:noProof w:val="0"/>
          <w:snapToGrid w:val="0"/>
          <w:szCs w:val="22"/>
          <w:lang w:eastAsia="de-DE" w:bidi="en-US"/>
        </w:rPr>
        <w:t xml:space="preserve">nalysis </w:t>
      </w:r>
      <w:r w:rsidR="00245427" w:rsidRPr="00822178">
        <w:rPr>
          <w:rFonts w:ascii="Arial" w:eastAsia="Times New Roman" w:hAnsi="Arial" w:cs="Arial"/>
          <w:b/>
          <w:bCs/>
          <w:i/>
          <w:iCs/>
          <w:noProof w:val="0"/>
          <w:snapToGrid w:val="0"/>
          <w:szCs w:val="22"/>
          <w:lang w:eastAsia="de-DE" w:bidi="en-US"/>
        </w:rPr>
        <w:t>with the Previous Studies</w:t>
      </w:r>
    </w:p>
    <w:p w14:paraId="75928884"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lastRenderedPageBreak/>
        <w:t>The results are broadly consistent with previous studies that have reported [summarize supporting literature], thereby reinforcing existing evidence. However, certain findings differ from earlier reports, particularly in [describe discrepancies], which may be explained by differences in methodology, sample characteristics, or analytical approaches.</w:t>
      </w:r>
    </w:p>
    <w:p w14:paraId="118C3913"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This comparison highlights both the alignment and divergence of the current findings with the established body of knowledge, strengthening the overall interpretation.</w:t>
      </w:r>
    </w:p>
    <w:p w14:paraId="18AD2618" w14:textId="77777777" w:rsidR="00810866" w:rsidRPr="00822178" w:rsidRDefault="00810866" w:rsidP="00810866">
      <w:pPr>
        <w:spacing w:line="240" w:lineRule="auto"/>
        <w:rPr>
          <w:rFonts w:ascii="Arial" w:eastAsia="Times New Roman" w:hAnsi="Arial" w:cs="Arial"/>
          <w:b/>
          <w:bCs/>
          <w:i/>
          <w:iCs/>
          <w:noProof w:val="0"/>
          <w:snapToGrid w:val="0"/>
          <w:szCs w:val="22"/>
          <w:lang w:eastAsia="de-DE" w:bidi="en-US"/>
        </w:rPr>
      </w:pPr>
    </w:p>
    <w:p w14:paraId="0215EDA0" w14:textId="4F7BAEEB" w:rsidR="00810866" w:rsidRPr="00822178" w:rsidRDefault="00810866" w:rsidP="00810866">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6.</w:t>
      </w:r>
      <w:r w:rsidR="00617CCF" w:rsidRPr="00822178">
        <w:rPr>
          <w:rFonts w:ascii="Arial" w:eastAsia="Times New Roman" w:hAnsi="Arial" w:cs="Arial"/>
          <w:b/>
          <w:bCs/>
          <w:i/>
          <w:iCs/>
          <w:noProof w:val="0"/>
          <w:snapToGrid w:val="0"/>
          <w:szCs w:val="22"/>
          <w:lang w:eastAsia="de-DE" w:bidi="en-US"/>
        </w:rPr>
        <w:t>3</w:t>
      </w:r>
      <w:r w:rsidRPr="00822178">
        <w:rPr>
          <w:rFonts w:ascii="Arial" w:eastAsia="Times New Roman" w:hAnsi="Arial" w:cs="Arial"/>
          <w:b/>
          <w:bCs/>
          <w:i/>
          <w:iCs/>
          <w:noProof w:val="0"/>
          <w:snapToGrid w:val="0"/>
          <w:szCs w:val="22"/>
          <w:lang w:eastAsia="de-DE" w:bidi="en-US"/>
        </w:rPr>
        <w:t xml:space="preserve"> Exploration of Mechan</w:t>
      </w:r>
      <w:r w:rsidR="00617CCF" w:rsidRPr="00822178">
        <w:rPr>
          <w:rFonts w:ascii="Arial" w:eastAsia="Times New Roman" w:hAnsi="Arial" w:cs="Arial"/>
          <w:b/>
          <w:bCs/>
          <w:i/>
          <w:iCs/>
          <w:noProof w:val="0"/>
          <w:snapToGrid w:val="0"/>
          <w:szCs w:val="22"/>
          <w:lang w:eastAsia="de-DE" w:bidi="en-US"/>
        </w:rPr>
        <w:t>istic and Theoretical Implications</w:t>
      </w:r>
    </w:p>
    <w:p w14:paraId="150CDD03" w14:textId="77777777" w:rsidR="00840267" w:rsidRPr="00822178" w:rsidRDefault="00840267" w:rsidP="00617CCF">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observed results may be explained by underlying mechanisms such as [describe biological, physical, or theoretical explanations, depending on field]. These findings provide insight into the processes governing [topic], and may contribute to refining current models, theories, or frameworks.</w:t>
      </w:r>
    </w:p>
    <w:p w14:paraId="2987884B"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Where applicable, alternative explanations are considered to ensure a balanced and critical analysis.</w:t>
      </w:r>
    </w:p>
    <w:p w14:paraId="512FC6DC" w14:textId="77777777" w:rsidR="00617CCF" w:rsidRPr="00822178" w:rsidRDefault="00617CCF" w:rsidP="00840267">
      <w:pPr>
        <w:spacing w:line="240" w:lineRule="auto"/>
        <w:ind w:firstLine="510"/>
        <w:rPr>
          <w:rFonts w:ascii="Arial" w:eastAsia="Times New Roman" w:hAnsi="Arial" w:cs="Arial"/>
          <w:noProof w:val="0"/>
          <w:snapToGrid w:val="0"/>
          <w:szCs w:val="22"/>
          <w:lang w:val="en-GB" w:eastAsia="de-DE" w:bidi="en-US"/>
        </w:rPr>
      </w:pPr>
    </w:p>
    <w:p w14:paraId="08049A28" w14:textId="093F80FC" w:rsidR="00E84C55" w:rsidRPr="00822178" w:rsidRDefault="00E84C55" w:rsidP="00E84C55">
      <w:pPr>
        <w:spacing w:line="240" w:lineRule="auto"/>
        <w:rPr>
          <w:rFonts w:ascii="Arial" w:eastAsia="Times New Roman" w:hAnsi="Arial" w:cs="Arial"/>
          <w:b/>
          <w:bCs/>
          <w:i/>
          <w:iCs/>
          <w:noProof w:val="0"/>
          <w:snapToGrid w:val="0"/>
          <w:szCs w:val="22"/>
          <w:lang w:eastAsia="de-DE" w:bidi="en-US"/>
        </w:rPr>
      </w:pPr>
      <w:r w:rsidRPr="00822178">
        <w:rPr>
          <w:rFonts w:ascii="Arial" w:eastAsia="Times New Roman" w:hAnsi="Arial" w:cs="Arial"/>
          <w:b/>
          <w:bCs/>
          <w:i/>
          <w:iCs/>
          <w:noProof w:val="0"/>
          <w:snapToGrid w:val="0"/>
          <w:szCs w:val="22"/>
          <w:lang w:eastAsia="de-DE" w:bidi="en-US"/>
        </w:rPr>
        <w:t xml:space="preserve">6.4 </w:t>
      </w:r>
      <w:r w:rsidR="00206252" w:rsidRPr="00822178">
        <w:rPr>
          <w:rFonts w:ascii="Arial" w:eastAsia="Times New Roman" w:hAnsi="Arial" w:cs="Arial"/>
          <w:b/>
          <w:bCs/>
          <w:i/>
          <w:iCs/>
          <w:noProof w:val="0"/>
          <w:snapToGrid w:val="0"/>
          <w:szCs w:val="22"/>
          <w:lang w:eastAsia="de-DE" w:bidi="en-US"/>
        </w:rPr>
        <w:t>Strengths and Limitations of Study</w:t>
      </w:r>
    </w:p>
    <w:p w14:paraId="277CB2A4"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This study has several strengths, including [e.g., robust study design, large sample size, use of validated methods, comprehensive analysis]. These features enhance the reliability and generalizability of the findings.</w:t>
      </w:r>
    </w:p>
    <w:p w14:paraId="75DE1458"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However, certain limitations should be acknowledged. These include [e.g., sample size constraints, potential bias, missing data, methodological limitations]. The potential impact of these limitations on the study findings is considered, and caution is exercised in interpreting the results where appropriate.</w:t>
      </w:r>
    </w:p>
    <w:p w14:paraId="2352D445" w14:textId="77777777" w:rsidR="000A1BFB" w:rsidRPr="00822178" w:rsidRDefault="000A1BFB" w:rsidP="00840267">
      <w:pPr>
        <w:spacing w:line="240" w:lineRule="auto"/>
        <w:ind w:firstLine="510"/>
        <w:rPr>
          <w:rFonts w:ascii="Arial" w:eastAsia="Times New Roman" w:hAnsi="Arial" w:cs="Arial"/>
          <w:noProof w:val="0"/>
          <w:snapToGrid w:val="0"/>
          <w:szCs w:val="22"/>
          <w:lang w:val="en-GB" w:eastAsia="de-DE" w:bidi="en-US"/>
        </w:rPr>
      </w:pPr>
    </w:p>
    <w:p w14:paraId="63F6E499" w14:textId="3430C536" w:rsidR="00206252" w:rsidRPr="00822178" w:rsidRDefault="00206252" w:rsidP="00101643">
      <w:pPr>
        <w:spacing w:line="240" w:lineRule="auto"/>
        <w:rPr>
          <w:rFonts w:ascii="Arial" w:eastAsia="Times New Roman" w:hAnsi="Arial" w:cs="Arial"/>
          <w:noProof w:val="0"/>
          <w:snapToGrid w:val="0"/>
          <w:szCs w:val="22"/>
          <w:lang w:val="en-GB" w:eastAsia="de-DE" w:bidi="en-US"/>
        </w:rPr>
      </w:pPr>
      <w:r w:rsidRPr="00822178">
        <w:rPr>
          <w:rFonts w:ascii="Arial" w:eastAsia="Times New Roman" w:hAnsi="Arial" w:cs="Arial"/>
          <w:b/>
          <w:bCs/>
          <w:i/>
          <w:iCs/>
          <w:noProof w:val="0"/>
          <w:snapToGrid w:val="0"/>
          <w:szCs w:val="22"/>
          <w:lang w:eastAsia="de-DE" w:bidi="en-US"/>
        </w:rPr>
        <w:t>6.</w:t>
      </w:r>
      <w:r w:rsidR="00101643">
        <w:rPr>
          <w:rFonts w:ascii="Arial" w:eastAsia="Times New Roman" w:hAnsi="Arial" w:cs="Arial"/>
          <w:b/>
          <w:bCs/>
          <w:i/>
          <w:iCs/>
          <w:noProof w:val="0"/>
          <w:snapToGrid w:val="0"/>
          <w:szCs w:val="22"/>
          <w:lang w:eastAsia="de-DE" w:bidi="en-US"/>
        </w:rPr>
        <w:t>5</w:t>
      </w:r>
      <w:r w:rsidRPr="00822178">
        <w:rPr>
          <w:rFonts w:ascii="Arial" w:eastAsia="Times New Roman" w:hAnsi="Arial" w:cs="Arial"/>
          <w:b/>
          <w:bCs/>
          <w:i/>
          <w:iCs/>
          <w:noProof w:val="0"/>
          <w:snapToGrid w:val="0"/>
          <w:szCs w:val="22"/>
          <w:lang w:eastAsia="de-DE" w:bidi="en-US"/>
        </w:rPr>
        <w:t xml:space="preserve"> Practical an</w:t>
      </w:r>
      <w:r w:rsidR="004E11BB" w:rsidRPr="00822178">
        <w:rPr>
          <w:rFonts w:ascii="Arial" w:eastAsia="Times New Roman" w:hAnsi="Arial" w:cs="Arial"/>
          <w:b/>
          <w:bCs/>
          <w:i/>
          <w:iCs/>
          <w:noProof w:val="0"/>
          <w:snapToGrid w:val="0"/>
          <w:szCs w:val="22"/>
          <w:lang w:eastAsia="de-DE" w:bidi="en-US"/>
        </w:rPr>
        <w:t xml:space="preserve">d Scientific Implications </w:t>
      </w:r>
      <w:r w:rsidRPr="00822178">
        <w:rPr>
          <w:rFonts w:ascii="Arial" w:eastAsia="Times New Roman" w:hAnsi="Arial" w:cs="Arial"/>
          <w:noProof w:val="0"/>
          <w:snapToGrid w:val="0"/>
          <w:szCs w:val="22"/>
          <w:lang w:val="en-GB" w:eastAsia="de-DE" w:bidi="en-US"/>
        </w:rPr>
        <w:t xml:space="preserve"> </w:t>
      </w:r>
    </w:p>
    <w:p w14:paraId="3F0CF972" w14:textId="7987A5F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 findings of this study have important implications for [clinical practice, engineering applications, policy-making, or theoretical advancement]. Specifically, they suggest that [describe applications or impact].</w:t>
      </w:r>
    </w:p>
    <w:p w14:paraId="6FCA503F" w14:textId="77777777" w:rsidR="00840267" w:rsidRPr="00822178" w:rsidRDefault="00840267" w:rsidP="00840267">
      <w:pPr>
        <w:spacing w:line="240" w:lineRule="auto"/>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These insights may inform future research, guide decision-making, or contribute to innovation within the field.</w:t>
      </w:r>
    </w:p>
    <w:p w14:paraId="59EE58EC" w14:textId="77777777" w:rsidR="00840267" w:rsidRPr="00822178" w:rsidRDefault="00840267" w:rsidP="00962811">
      <w:pPr>
        <w:spacing w:line="240" w:lineRule="auto"/>
        <w:ind w:firstLine="510"/>
        <w:rPr>
          <w:rFonts w:ascii="Arial" w:eastAsia="Times New Roman" w:hAnsi="Arial" w:cs="Arial"/>
          <w:noProof w:val="0"/>
          <w:snapToGrid w:val="0"/>
          <w:szCs w:val="22"/>
          <w:lang w:eastAsia="de-DE" w:bidi="en-US"/>
        </w:rPr>
      </w:pPr>
    </w:p>
    <w:p w14:paraId="012963C1" w14:textId="77777777" w:rsidR="0091200E" w:rsidRPr="00822178" w:rsidRDefault="0091200E" w:rsidP="0091200E">
      <w:pPr>
        <w:spacing w:line="240" w:lineRule="auto"/>
        <w:jc w:val="center"/>
        <w:rPr>
          <w:rFonts w:ascii="Arial" w:eastAsia="Times New Roman" w:hAnsi="Arial" w:cs="Arial"/>
          <w:noProof w:val="0"/>
          <w:snapToGrid w:val="0"/>
          <w:szCs w:val="22"/>
          <w:lang w:eastAsia="de-DE" w:bidi="en-US"/>
        </w:rPr>
      </w:pPr>
    </w:p>
    <w:p w14:paraId="433D9EC2" w14:textId="1949F6D8" w:rsidR="00CE7CF0" w:rsidRPr="00822178" w:rsidRDefault="00CE7CF0" w:rsidP="00BC7BFC">
      <w:pPr>
        <w:pStyle w:val="Heading1"/>
        <w:numPr>
          <w:ilvl w:val="0"/>
          <w:numId w:val="45"/>
        </w:numPr>
        <w:ind w:left="0" w:firstLine="76"/>
        <w:rPr>
          <w:rFonts w:ascii="Arial" w:eastAsia="Times New Roman" w:hAnsi="Arial" w:cs="Arial"/>
          <w:bCs w:val="0"/>
          <w:snapToGrid w:val="0"/>
          <w:color w:val="000000"/>
          <w:sz w:val="24"/>
          <w:szCs w:val="22"/>
          <w:lang w:val="en-US" w:eastAsia="de-DE" w:bidi="en-US"/>
        </w:rPr>
      </w:pPr>
      <w:bookmarkStart w:id="3" w:name="_Toc195609452"/>
      <w:r w:rsidRPr="00822178">
        <w:rPr>
          <w:rFonts w:ascii="Arial" w:eastAsia="Times New Roman" w:hAnsi="Arial" w:cs="Arial"/>
          <w:bCs w:val="0"/>
          <w:snapToGrid w:val="0"/>
          <w:color w:val="000000"/>
          <w:sz w:val="24"/>
          <w:szCs w:val="22"/>
          <w:lang w:val="en-US" w:eastAsia="de-DE" w:bidi="en-US"/>
        </w:rPr>
        <w:t xml:space="preserve">Conclusions </w:t>
      </w:r>
      <w:bookmarkEnd w:id="3"/>
    </w:p>
    <w:p w14:paraId="7A8ABBBD" w14:textId="73D26252" w:rsidR="00411C4D" w:rsidRPr="00822178" w:rsidRDefault="00411C4D" w:rsidP="00E4714F">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 xml:space="preserve">The </w:t>
      </w:r>
      <w:r w:rsidR="00A753D0" w:rsidRPr="00822178">
        <w:rPr>
          <w:rFonts w:ascii="Arial" w:eastAsia="Times New Roman" w:hAnsi="Arial" w:cs="Arial"/>
          <w:noProof w:val="0"/>
          <w:snapToGrid w:val="0"/>
          <w:szCs w:val="22"/>
          <w:lang w:val="en-GB" w:eastAsia="de-DE" w:bidi="en-US"/>
        </w:rPr>
        <w:t>c</w:t>
      </w:r>
      <w:r w:rsidRPr="00822178">
        <w:rPr>
          <w:rFonts w:ascii="Arial" w:eastAsia="Times New Roman" w:hAnsi="Arial" w:cs="Arial"/>
          <w:noProof w:val="0"/>
          <w:snapToGrid w:val="0"/>
          <w:szCs w:val="22"/>
          <w:lang w:val="en-GB" w:eastAsia="de-DE" w:bidi="en-US"/>
        </w:rPr>
        <w:t>onclusion section synthesis</w:t>
      </w:r>
      <w:r w:rsidR="00277E3D" w:rsidRPr="00822178">
        <w:rPr>
          <w:rFonts w:ascii="Arial" w:eastAsia="Times New Roman" w:hAnsi="Arial" w:cs="Arial"/>
          <w:noProof w:val="0"/>
          <w:snapToGrid w:val="0"/>
          <w:szCs w:val="22"/>
          <w:lang w:val="en-GB" w:eastAsia="de-DE" w:bidi="en-US"/>
        </w:rPr>
        <w:t>es</w:t>
      </w:r>
      <w:r w:rsidRPr="00822178">
        <w:rPr>
          <w:rFonts w:ascii="Arial" w:eastAsia="Times New Roman" w:hAnsi="Arial" w:cs="Arial"/>
          <w:noProof w:val="0"/>
          <w:snapToGrid w:val="0"/>
          <w:szCs w:val="22"/>
          <w:lang w:val="en-GB" w:eastAsia="de-DE" w:bidi="en-US"/>
        </w:rPr>
        <w:t xml:space="preserve"> the study rather than a </w:t>
      </w:r>
      <w:r w:rsidR="00277E3D" w:rsidRPr="00822178">
        <w:rPr>
          <w:rFonts w:ascii="Arial" w:eastAsia="Times New Roman" w:hAnsi="Arial" w:cs="Arial"/>
          <w:noProof w:val="0"/>
          <w:snapToGrid w:val="0"/>
          <w:szCs w:val="22"/>
          <w:lang w:val="en-GB" w:eastAsia="de-DE" w:bidi="en-US"/>
        </w:rPr>
        <w:t>repeat</w:t>
      </w:r>
      <w:r w:rsidR="00320852" w:rsidRPr="00822178">
        <w:rPr>
          <w:rFonts w:ascii="Arial" w:eastAsia="Times New Roman" w:hAnsi="Arial" w:cs="Arial"/>
          <w:noProof w:val="0"/>
          <w:snapToGrid w:val="0"/>
          <w:szCs w:val="22"/>
          <w:lang w:val="en-GB" w:eastAsia="de-DE" w:bidi="en-US"/>
        </w:rPr>
        <w:t>s</w:t>
      </w:r>
      <w:r w:rsidR="00277E3D" w:rsidRPr="00822178">
        <w:rPr>
          <w:rFonts w:ascii="Arial" w:eastAsia="Times New Roman" w:hAnsi="Arial" w:cs="Arial"/>
          <w:noProof w:val="0"/>
          <w:snapToGrid w:val="0"/>
          <w:szCs w:val="22"/>
          <w:lang w:val="en-GB" w:eastAsia="de-DE" w:bidi="en-US"/>
        </w:rPr>
        <w:t xml:space="preserve"> </w:t>
      </w:r>
      <w:r w:rsidRPr="00822178">
        <w:rPr>
          <w:rFonts w:ascii="Arial" w:eastAsia="Times New Roman" w:hAnsi="Arial" w:cs="Arial"/>
          <w:noProof w:val="0"/>
          <w:snapToGrid w:val="0"/>
          <w:szCs w:val="22"/>
          <w:lang w:val="en-GB" w:eastAsia="de-DE" w:bidi="en-US"/>
        </w:rPr>
        <w:t xml:space="preserve">earlier sections. </w:t>
      </w:r>
      <w:r w:rsidR="00320852" w:rsidRPr="00822178">
        <w:rPr>
          <w:rFonts w:ascii="Arial" w:eastAsia="Times New Roman" w:hAnsi="Arial" w:cs="Arial"/>
          <w:noProof w:val="0"/>
          <w:snapToGrid w:val="0"/>
          <w:szCs w:val="22"/>
          <w:lang w:val="en-GB" w:eastAsia="de-DE" w:bidi="en-US"/>
        </w:rPr>
        <w:t>It should</w:t>
      </w:r>
      <w:r w:rsidRPr="00822178">
        <w:rPr>
          <w:rFonts w:ascii="Arial" w:eastAsia="Times New Roman" w:hAnsi="Arial" w:cs="Arial"/>
          <w:noProof w:val="0"/>
          <w:snapToGrid w:val="0"/>
          <w:szCs w:val="22"/>
          <w:lang w:val="en-GB" w:eastAsia="de-DE" w:bidi="en-US"/>
        </w:rPr>
        <w:t xml:space="preserve"> reinforce the significance of the research, clearly communicate its contributions, and position the findings within a broader scientific context.</w:t>
      </w:r>
      <w:r w:rsidR="00D9795C" w:rsidRPr="00822178">
        <w:rPr>
          <w:rFonts w:ascii="Arial" w:eastAsia="Times New Roman" w:hAnsi="Arial" w:cs="Arial"/>
          <w:noProof w:val="0"/>
          <w:snapToGrid w:val="0"/>
          <w:szCs w:val="22"/>
          <w:lang w:val="en-GB" w:eastAsia="de-DE" w:bidi="en-US"/>
        </w:rPr>
        <w:t xml:space="preserve"> It should </w:t>
      </w:r>
      <w:r w:rsidRPr="00822178">
        <w:rPr>
          <w:rFonts w:ascii="Arial" w:eastAsia="Times New Roman" w:hAnsi="Arial" w:cs="Arial"/>
          <w:noProof w:val="0"/>
          <w:snapToGrid w:val="0"/>
          <w:szCs w:val="22"/>
          <w:lang w:val="en-GB" w:eastAsia="de-DE" w:bidi="en-US"/>
        </w:rPr>
        <w:t>begin with a concise restatement of the research problem or objective, briefly reminding the reader of the study’s focus without repeating the introduction</w:t>
      </w:r>
      <w:r w:rsidR="00290487" w:rsidRPr="00822178">
        <w:rPr>
          <w:rFonts w:ascii="Arial" w:eastAsia="Times New Roman" w:hAnsi="Arial" w:cs="Arial"/>
          <w:noProof w:val="0"/>
          <w:snapToGrid w:val="0"/>
          <w:szCs w:val="22"/>
          <w:lang w:val="en-GB" w:eastAsia="de-DE" w:bidi="en-US"/>
        </w:rPr>
        <w:t xml:space="preserve"> or representing the abstract</w:t>
      </w:r>
      <w:r w:rsidRPr="00822178">
        <w:rPr>
          <w:rFonts w:ascii="Arial" w:eastAsia="Times New Roman" w:hAnsi="Arial" w:cs="Arial"/>
          <w:noProof w:val="0"/>
          <w:snapToGrid w:val="0"/>
          <w:szCs w:val="22"/>
          <w:lang w:val="en-GB" w:eastAsia="de-DE" w:bidi="en-US"/>
        </w:rPr>
        <w:t>.</w:t>
      </w:r>
      <w:r w:rsidR="00290487" w:rsidRPr="00822178">
        <w:rPr>
          <w:rFonts w:ascii="Arial" w:eastAsia="Times New Roman" w:hAnsi="Arial" w:cs="Arial"/>
          <w:noProof w:val="0"/>
          <w:snapToGrid w:val="0"/>
          <w:szCs w:val="22"/>
          <w:lang w:val="en-GB" w:eastAsia="de-DE" w:bidi="en-US"/>
        </w:rPr>
        <w:t xml:space="preserve"> </w:t>
      </w:r>
      <w:r w:rsidRPr="00822178">
        <w:rPr>
          <w:rFonts w:ascii="Arial" w:eastAsia="Times New Roman" w:hAnsi="Arial" w:cs="Arial"/>
          <w:noProof w:val="0"/>
          <w:snapToGrid w:val="0"/>
          <w:szCs w:val="22"/>
          <w:lang w:val="en-GB" w:eastAsia="de-DE" w:bidi="en-US"/>
        </w:rPr>
        <w:t xml:space="preserve">Next, the conclusion should explicitly state the original contribution </w:t>
      </w:r>
      <w:r w:rsidR="00BE6CDC" w:rsidRPr="00822178">
        <w:rPr>
          <w:rFonts w:ascii="Arial" w:eastAsia="Times New Roman" w:hAnsi="Arial" w:cs="Arial"/>
          <w:noProof w:val="0"/>
          <w:snapToGrid w:val="0"/>
          <w:szCs w:val="22"/>
          <w:lang w:val="en-GB" w:eastAsia="de-DE" w:bidi="en-US"/>
        </w:rPr>
        <w:t xml:space="preserve">and novelty </w:t>
      </w:r>
      <w:r w:rsidRPr="00822178">
        <w:rPr>
          <w:rFonts w:ascii="Arial" w:eastAsia="Times New Roman" w:hAnsi="Arial" w:cs="Arial"/>
          <w:noProof w:val="0"/>
          <w:snapToGrid w:val="0"/>
          <w:szCs w:val="22"/>
          <w:lang w:val="en-GB" w:eastAsia="de-DE" w:bidi="en-US"/>
        </w:rPr>
        <w:t xml:space="preserve">of the work, clarifying how it advances knowledge in the field. This is followed by a discussion of broader implications, which may include theoretical significance, practical applications, technological relevance, or societal impact, depending on the </w:t>
      </w:r>
      <w:r w:rsidR="00A63FDF" w:rsidRPr="00822178">
        <w:rPr>
          <w:rFonts w:ascii="Arial" w:eastAsia="Times New Roman" w:hAnsi="Arial" w:cs="Arial"/>
          <w:noProof w:val="0"/>
          <w:snapToGrid w:val="0"/>
          <w:szCs w:val="22"/>
          <w:lang w:val="en-GB" w:eastAsia="de-DE" w:bidi="en-US"/>
        </w:rPr>
        <w:t>study</w:t>
      </w:r>
      <w:r w:rsidRPr="00822178">
        <w:rPr>
          <w:rFonts w:ascii="Arial" w:eastAsia="Times New Roman" w:hAnsi="Arial" w:cs="Arial"/>
          <w:noProof w:val="0"/>
          <w:snapToGrid w:val="0"/>
          <w:szCs w:val="22"/>
          <w:lang w:val="en-GB" w:eastAsia="de-DE" w:bidi="en-US"/>
        </w:rPr>
        <w:t>.</w:t>
      </w:r>
    </w:p>
    <w:p w14:paraId="22DAD740" w14:textId="25415A42" w:rsidR="000A1F09" w:rsidRPr="00822178" w:rsidRDefault="00411C4D" w:rsidP="009112DC">
      <w:pPr>
        <w:ind w:firstLine="510"/>
        <w:rPr>
          <w:rFonts w:ascii="Arial" w:eastAsia="Times New Roman" w:hAnsi="Arial" w:cs="Arial"/>
          <w:noProof w:val="0"/>
          <w:snapToGrid w:val="0"/>
          <w:szCs w:val="22"/>
          <w:lang w:val="en-GB" w:eastAsia="de-DE" w:bidi="en-US"/>
        </w:rPr>
      </w:pPr>
      <w:r w:rsidRPr="00822178">
        <w:rPr>
          <w:rFonts w:ascii="Arial" w:eastAsia="Times New Roman" w:hAnsi="Arial" w:cs="Arial"/>
          <w:noProof w:val="0"/>
          <w:snapToGrid w:val="0"/>
          <w:szCs w:val="22"/>
          <w:lang w:val="en-GB" w:eastAsia="de-DE" w:bidi="en-US"/>
        </w:rPr>
        <w:t xml:space="preserve">Authors should also acknowledge limitations, presenting them constructively without undermining the overall contribution. This demonstrates rigor and transparency. Following this, the conclusion should outline future research directions, </w:t>
      </w:r>
      <w:r w:rsidR="003E0C3E" w:rsidRPr="00822178">
        <w:rPr>
          <w:rFonts w:ascii="Arial" w:eastAsia="Times New Roman" w:hAnsi="Arial" w:cs="Arial"/>
          <w:noProof w:val="0"/>
          <w:snapToGrid w:val="0"/>
          <w:szCs w:val="22"/>
          <w:lang w:val="en-GB" w:eastAsia="de-DE" w:bidi="en-US"/>
        </w:rPr>
        <w:t>identify</w:t>
      </w:r>
      <w:r w:rsidRPr="00822178">
        <w:rPr>
          <w:rFonts w:ascii="Arial" w:eastAsia="Times New Roman" w:hAnsi="Arial" w:cs="Arial"/>
          <w:noProof w:val="0"/>
          <w:snapToGrid w:val="0"/>
          <w:szCs w:val="22"/>
          <w:lang w:val="en-GB" w:eastAsia="de-DE" w:bidi="en-US"/>
        </w:rPr>
        <w:t xml:space="preserve"> logical next steps or unresolved questions, while </w:t>
      </w:r>
      <w:proofErr w:type="gramStart"/>
      <w:r w:rsidRPr="00822178">
        <w:rPr>
          <w:rFonts w:ascii="Arial" w:eastAsia="Times New Roman" w:hAnsi="Arial" w:cs="Arial"/>
          <w:noProof w:val="0"/>
          <w:snapToGrid w:val="0"/>
          <w:szCs w:val="22"/>
          <w:lang w:val="en-GB" w:eastAsia="de-DE" w:bidi="en-US"/>
        </w:rPr>
        <w:t>avoiding</w:t>
      </w:r>
      <w:proofErr w:type="gramEnd"/>
      <w:r w:rsidRPr="00822178">
        <w:rPr>
          <w:rFonts w:ascii="Arial" w:eastAsia="Times New Roman" w:hAnsi="Arial" w:cs="Arial"/>
          <w:noProof w:val="0"/>
          <w:snapToGrid w:val="0"/>
          <w:szCs w:val="22"/>
          <w:lang w:val="en-GB" w:eastAsia="de-DE" w:bidi="en-US"/>
        </w:rPr>
        <w:t xml:space="preserve"> excessive detail.</w:t>
      </w:r>
      <w:r w:rsidR="003E0C3E" w:rsidRPr="00822178">
        <w:rPr>
          <w:rFonts w:ascii="Arial" w:eastAsia="Times New Roman" w:hAnsi="Arial" w:cs="Arial"/>
          <w:noProof w:val="0"/>
          <w:snapToGrid w:val="0"/>
          <w:szCs w:val="22"/>
          <w:lang w:val="en-GB" w:eastAsia="de-DE" w:bidi="en-US"/>
        </w:rPr>
        <w:t xml:space="preserve"> </w:t>
      </w:r>
      <w:r w:rsidRPr="00822178">
        <w:rPr>
          <w:rFonts w:ascii="Arial" w:eastAsia="Times New Roman" w:hAnsi="Arial" w:cs="Arial"/>
          <w:noProof w:val="0"/>
          <w:snapToGrid w:val="0"/>
          <w:szCs w:val="22"/>
          <w:lang w:val="en-GB" w:eastAsia="de-DE" w:bidi="en-US"/>
        </w:rPr>
        <w:t xml:space="preserve">The section should end with a strong closing statement that reinforces the importance and long-term relevance of the work. </w:t>
      </w:r>
      <w:r w:rsidR="00230CC9" w:rsidRPr="00822178">
        <w:rPr>
          <w:rFonts w:ascii="Arial" w:eastAsia="Times New Roman" w:hAnsi="Arial" w:cs="Arial"/>
          <w:noProof w:val="0"/>
          <w:snapToGrid w:val="0"/>
          <w:szCs w:val="22"/>
          <w:lang w:val="en-GB" w:eastAsia="de-DE" w:bidi="en-US"/>
        </w:rPr>
        <w:t>In crafting the conclusion</w:t>
      </w:r>
      <w:r w:rsidRPr="00822178">
        <w:rPr>
          <w:rFonts w:ascii="Arial" w:eastAsia="Times New Roman" w:hAnsi="Arial" w:cs="Arial"/>
          <w:noProof w:val="0"/>
          <w:snapToGrid w:val="0"/>
          <w:szCs w:val="22"/>
          <w:lang w:val="en-GB" w:eastAsia="de-DE" w:bidi="en-US"/>
        </w:rPr>
        <w:t>, the writing should be clear, confident, and concise, avoiding redundancy, vague language, or introduction of new data</w:t>
      </w:r>
      <w:r w:rsidR="006B7BD0" w:rsidRPr="00822178">
        <w:rPr>
          <w:rFonts w:ascii="Arial" w:eastAsia="Times New Roman" w:hAnsi="Arial" w:cs="Arial"/>
          <w:noProof w:val="0"/>
          <w:snapToGrid w:val="0"/>
          <w:szCs w:val="22"/>
          <w:lang w:val="en-GB" w:eastAsia="de-DE" w:bidi="en-US"/>
        </w:rPr>
        <w:t xml:space="preserve"> or claims</w:t>
      </w:r>
      <w:r w:rsidRPr="00822178">
        <w:rPr>
          <w:rFonts w:ascii="Arial" w:eastAsia="Times New Roman" w:hAnsi="Arial" w:cs="Arial"/>
          <w:noProof w:val="0"/>
          <w:snapToGrid w:val="0"/>
          <w:szCs w:val="22"/>
          <w:lang w:val="en-GB" w:eastAsia="de-DE" w:bidi="en-US"/>
        </w:rPr>
        <w:t>.</w:t>
      </w:r>
    </w:p>
    <w:p w14:paraId="4F98BAAF" w14:textId="77777777" w:rsidR="00CE7CF0" w:rsidRPr="00822178" w:rsidRDefault="00CE7CF0" w:rsidP="00DA435C">
      <w:pPr>
        <w:pStyle w:val="DAPresses62backmatter"/>
        <w:spacing w:before="240"/>
        <w:ind w:left="0"/>
        <w:rPr>
          <w:rFonts w:ascii="Arial" w:hAnsi="Arial" w:cs="Arial"/>
        </w:rPr>
      </w:pPr>
      <w:r w:rsidRPr="00822178">
        <w:rPr>
          <w:rFonts w:ascii="Arial" w:hAnsi="Arial" w:cs="Arial"/>
          <w:b/>
        </w:rPr>
        <w:t xml:space="preserve">Supplementary Materials: </w:t>
      </w:r>
      <w:r w:rsidRPr="00822178">
        <w:rPr>
          <w:rFonts w:ascii="Arial" w:hAnsi="Arial" w:cs="Arial"/>
        </w:rPr>
        <w:t>NA</w:t>
      </w:r>
    </w:p>
    <w:p w14:paraId="313EAB69" w14:textId="72D5DEF5" w:rsidR="00CE7CF0" w:rsidRPr="00822178" w:rsidRDefault="00CE7CF0" w:rsidP="00DA435C">
      <w:pPr>
        <w:pStyle w:val="DAPresses62backmatter"/>
        <w:ind w:left="0"/>
        <w:rPr>
          <w:rFonts w:ascii="Arial" w:hAnsi="Arial" w:cs="Arial"/>
          <w:lang w:val="en-GB"/>
        </w:rPr>
      </w:pPr>
      <w:r w:rsidRPr="00822178">
        <w:rPr>
          <w:rFonts w:ascii="Arial" w:hAnsi="Arial" w:cs="Arial"/>
          <w:b/>
        </w:rPr>
        <w:t>Author Contributions:</w:t>
      </w:r>
      <w:r w:rsidRPr="00822178">
        <w:rPr>
          <w:rFonts w:ascii="Arial" w:hAnsi="Arial" w:cs="Arial"/>
        </w:rPr>
        <w:t xml:space="preserve"> </w:t>
      </w:r>
      <w:r w:rsidR="00AC4712" w:rsidRPr="00822178">
        <w:rPr>
          <w:rFonts w:ascii="Arial" w:hAnsi="Arial" w:cs="Arial"/>
        </w:rPr>
        <w:t xml:space="preserve">Associate the </w:t>
      </w:r>
      <w:r w:rsidR="00CA69E9" w:rsidRPr="00822178">
        <w:rPr>
          <w:rFonts w:ascii="Arial" w:hAnsi="Arial" w:cs="Arial"/>
        </w:rPr>
        <w:t>initials</w:t>
      </w:r>
      <w:r w:rsidR="00AC4712" w:rsidRPr="00822178">
        <w:rPr>
          <w:rFonts w:ascii="Arial" w:hAnsi="Arial" w:cs="Arial"/>
        </w:rPr>
        <w:t xml:space="preserve"> of the authors </w:t>
      </w:r>
      <w:r w:rsidR="0043159C" w:rsidRPr="00822178">
        <w:rPr>
          <w:rFonts w:ascii="Arial" w:hAnsi="Arial" w:cs="Arial"/>
        </w:rPr>
        <w:t xml:space="preserve">to the </w:t>
      </w:r>
      <w:proofErr w:type="spellStart"/>
      <w:r w:rsidR="00520027" w:rsidRPr="00822178">
        <w:rPr>
          <w:rFonts w:ascii="Arial" w:hAnsi="Arial" w:cs="Arial"/>
          <w:lang w:val="en-GB"/>
        </w:rPr>
        <w:t>CRediT</w:t>
      </w:r>
      <w:proofErr w:type="spellEnd"/>
      <w:r w:rsidR="00520027" w:rsidRPr="00822178">
        <w:rPr>
          <w:rFonts w:ascii="Arial" w:hAnsi="Arial" w:cs="Arial"/>
          <w:lang w:val="en-GB"/>
        </w:rPr>
        <w:t xml:space="preserve"> taxonomy</w:t>
      </w:r>
      <w:r w:rsidR="00B6007D" w:rsidRPr="00822178">
        <w:rPr>
          <w:rFonts w:ascii="Arial" w:hAnsi="Arial" w:cs="Arial"/>
          <w:lang w:val="en-GB"/>
        </w:rPr>
        <w:t xml:space="preserve">. </w:t>
      </w:r>
      <w:r w:rsidR="00B6007D" w:rsidRPr="00822178">
        <w:rPr>
          <w:rFonts w:ascii="Arial" w:hAnsi="Arial" w:cs="Arial"/>
        </w:rPr>
        <w:t>C</w:t>
      </w:r>
      <w:r w:rsidRPr="00822178">
        <w:rPr>
          <w:rFonts w:ascii="Arial" w:hAnsi="Arial" w:cs="Arial"/>
        </w:rPr>
        <w:t xml:space="preserve">onceptualization </w:t>
      </w:r>
      <w:proofErr w:type="gramStart"/>
      <w:r w:rsidR="00B6007D" w:rsidRPr="00822178">
        <w:rPr>
          <w:rFonts w:ascii="Arial" w:hAnsi="Arial" w:cs="Arial"/>
        </w:rPr>
        <w:t xml:space="preserve">XX </w:t>
      </w:r>
      <w:r w:rsidRPr="00822178">
        <w:rPr>
          <w:rFonts w:ascii="Arial" w:hAnsi="Arial" w:cs="Arial"/>
        </w:rPr>
        <w:t>;</w:t>
      </w:r>
      <w:proofErr w:type="gramEnd"/>
      <w:r w:rsidRPr="00822178">
        <w:rPr>
          <w:rFonts w:ascii="Arial" w:hAnsi="Arial" w:cs="Arial"/>
        </w:rPr>
        <w:t xml:space="preserve"> methodology</w:t>
      </w:r>
      <w:r w:rsidR="00B6007D" w:rsidRPr="00822178">
        <w:rPr>
          <w:rFonts w:ascii="Arial" w:hAnsi="Arial" w:cs="Arial"/>
        </w:rPr>
        <w:t xml:space="preserve"> YY</w:t>
      </w:r>
      <w:r w:rsidRPr="00822178">
        <w:rPr>
          <w:rFonts w:ascii="Arial" w:hAnsi="Arial" w:cs="Arial"/>
        </w:rPr>
        <w:t>; software</w:t>
      </w:r>
      <w:r w:rsidR="00B6007D" w:rsidRPr="00822178">
        <w:rPr>
          <w:rFonts w:ascii="Arial" w:hAnsi="Arial" w:cs="Arial"/>
        </w:rPr>
        <w:t xml:space="preserve"> </w:t>
      </w:r>
      <w:r w:rsidR="00CA69E9" w:rsidRPr="00822178">
        <w:rPr>
          <w:rFonts w:ascii="Arial" w:hAnsi="Arial" w:cs="Arial"/>
        </w:rPr>
        <w:t>ZZ</w:t>
      </w:r>
      <w:r w:rsidRPr="00822178">
        <w:rPr>
          <w:rFonts w:ascii="Arial" w:hAnsi="Arial" w:cs="Arial"/>
        </w:rPr>
        <w:t xml:space="preserve">; validation; formal analysis; investigation; resources; data curation; writing—original draft preparation; writing—review and </w:t>
      </w:r>
      <w:r w:rsidRPr="00822178">
        <w:rPr>
          <w:rFonts w:ascii="Arial" w:hAnsi="Arial" w:cs="Arial"/>
        </w:rPr>
        <w:lastRenderedPageBreak/>
        <w:t>editing; visualization; supervision; project administration; funding acquisition. All authors have read and agreed to the published version of the manuscript.</w:t>
      </w:r>
    </w:p>
    <w:p w14:paraId="4C429AD5" w14:textId="634D6CB8" w:rsidR="00CE7CF0" w:rsidRPr="00822178" w:rsidRDefault="00CE7CF0" w:rsidP="00DA435C">
      <w:pPr>
        <w:pStyle w:val="DAPresses62backmatter"/>
        <w:ind w:left="0"/>
        <w:rPr>
          <w:rFonts w:ascii="Arial" w:hAnsi="Arial" w:cs="Arial"/>
        </w:rPr>
      </w:pPr>
      <w:r w:rsidRPr="00822178">
        <w:rPr>
          <w:rFonts w:ascii="Arial" w:hAnsi="Arial" w:cs="Arial"/>
          <w:b/>
        </w:rPr>
        <w:t>Funding:</w:t>
      </w:r>
      <w:r w:rsidRPr="00822178">
        <w:rPr>
          <w:rFonts w:ascii="Arial" w:hAnsi="Arial" w:cs="Arial"/>
        </w:rPr>
        <w:t xml:space="preserve"> </w:t>
      </w:r>
      <w:r w:rsidR="0035572B" w:rsidRPr="00822178">
        <w:rPr>
          <w:rFonts w:ascii="Arial" w:hAnsi="Arial" w:cs="Arial"/>
        </w:rPr>
        <w:t>Write the name of the funder. If there is no fun</w:t>
      </w:r>
      <w:r w:rsidR="009930BA" w:rsidRPr="00822178">
        <w:rPr>
          <w:rFonts w:ascii="Arial" w:hAnsi="Arial" w:cs="Arial"/>
        </w:rPr>
        <w:t>der, write “</w:t>
      </w:r>
      <w:r w:rsidRPr="00822178">
        <w:rPr>
          <w:rFonts w:ascii="Arial" w:hAnsi="Arial" w:cs="Arial"/>
        </w:rPr>
        <w:t>This research received no external funding</w:t>
      </w:r>
      <w:r w:rsidR="009930BA" w:rsidRPr="00822178">
        <w:rPr>
          <w:rFonts w:ascii="Arial" w:hAnsi="Arial" w:cs="Arial"/>
        </w:rPr>
        <w:t>”</w:t>
      </w:r>
      <w:r w:rsidRPr="00822178">
        <w:rPr>
          <w:rFonts w:ascii="Arial" w:hAnsi="Arial" w:cs="Arial"/>
        </w:rPr>
        <w:t>.</w:t>
      </w:r>
    </w:p>
    <w:p w14:paraId="323AC65B" w14:textId="698CB67C" w:rsidR="00CE7CF0" w:rsidRPr="00822178" w:rsidRDefault="00CE7CF0" w:rsidP="00DA435C">
      <w:pPr>
        <w:pStyle w:val="DAPresses62backmatter"/>
        <w:ind w:left="0"/>
        <w:rPr>
          <w:rFonts w:ascii="Arial" w:hAnsi="Arial" w:cs="Arial"/>
        </w:rPr>
      </w:pPr>
      <w:r w:rsidRPr="00822178">
        <w:rPr>
          <w:rFonts w:ascii="Arial" w:hAnsi="Arial" w:cs="Arial"/>
          <w:b/>
        </w:rPr>
        <w:t>Data Availability Statement:</w:t>
      </w:r>
      <w:r w:rsidRPr="00822178">
        <w:rPr>
          <w:rFonts w:ascii="Arial" w:hAnsi="Arial" w:cs="Arial"/>
        </w:rPr>
        <w:t xml:space="preserve"> </w:t>
      </w:r>
      <w:r w:rsidR="00616CCA" w:rsidRPr="00822178">
        <w:rPr>
          <w:rFonts w:ascii="Arial" w:hAnsi="Arial" w:cs="Arial"/>
        </w:rPr>
        <w:t>Data avai</w:t>
      </w:r>
      <w:r w:rsidR="006C6CBC" w:rsidRPr="00822178">
        <w:rPr>
          <w:rFonts w:ascii="Arial" w:hAnsi="Arial" w:cs="Arial"/>
        </w:rPr>
        <w:t>lable upon request (or Not Applicable).</w:t>
      </w:r>
    </w:p>
    <w:p w14:paraId="13D856E5" w14:textId="2251CC8D" w:rsidR="00CE7CF0" w:rsidRPr="00822178" w:rsidRDefault="00CE7CF0" w:rsidP="00ED6F3D">
      <w:pPr>
        <w:rPr>
          <w:rFonts w:ascii="Arial" w:hAnsi="Arial" w:cs="Arial"/>
        </w:rPr>
      </w:pPr>
      <w:r w:rsidRPr="00822178">
        <w:rPr>
          <w:rFonts w:ascii="Arial" w:hAnsi="Arial" w:cs="Arial"/>
          <w:b/>
        </w:rPr>
        <w:t>Acknowledgments:</w:t>
      </w:r>
      <w:r w:rsidR="004B3B74" w:rsidRPr="00822178">
        <w:rPr>
          <w:rFonts w:ascii="Arial" w:eastAsia="Times New Roman" w:hAnsi="Arial" w:cs="Arial"/>
          <w:noProof w:val="0"/>
          <w:snapToGrid w:val="0"/>
          <w:sz w:val="18"/>
          <w:lang w:eastAsia="en-US" w:bidi="en-US"/>
        </w:rPr>
        <w:t xml:space="preserve"> </w:t>
      </w:r>
      <w:r w:rsidR="00BA3DC0" w:rsidRPr="00822178">
        <w:rPr>
          <w:rFonts w:ascii="Arial" w:eastAsia="Times New Roman" w:hAnsi="Arial" w:cs="Arial"/>
          <w:noProof w:val="0"/>
          <w:snapToGrid w:val="0"/>
          <w:sz w:val="18"/>
          <w:lang w:eastAsia="en-US" w:bidi="en-US"/>
        </w:rPr>
        <w:t xml:space="preserve">Acknowledge the people and </w:t>
      </w:r>
      <w:proofErr w:type="spellStart"/>
      <w:r w:rsidR="00BA3DC0" w:rsidRPr="00822178">
        <w:rPr>
          <w:rFonts w:ascii="Arial" w:eastAsia="Times New Roman" w:hAnsi="Arial" w:cs="Arial"/>
          <w:noProof w:val="0"/>
          <w:snapToGrid w:val="0"/>
          <w:sz w:val="18"/>
          <w:lang w:eastAsia="en-US" w:bidi="en-US"/>
        </w:rPr>
        <w:t>organisations</w:t>
      </w:r>
      <w:proofErr w:type="spellEnd"/>
      <w:r w:rsidR="00BA3DC0" w:rsidRPr="00822178">
        <w:rPr>
          <w:rFonts w:ascii="Arial" w:eastAsia="Times New Roman" w:hAnsi="Arial" w:cs="Arial"/>
          <w:noProof w:val="0"/>
          <w:snapToGrid w:val="0"/>
          <w:sz w:val="18"/>
          <w:lang w:eastAsia="en-US" w:bidi="en-US"/>
        </w:rPr>
        <w:t xml:space="preserve"> who supported the </w:t>
      </w:r>
      <w:r w:rsidR="00FC66F3" w:rsidRPr="00822178">
        <w:rPr>
          <w:rFonts w:ascii="Arial" w:eastAsia="Times New Roman" w:hAnsi="Arial" w:cs="Arial"/>
          <w:noProof w:val="0"/>
          <w:snapToGrid w:val="0"/>
          <w:sz w:val="18"/>
          <w:lang w:eastAsia="en-US" w:bidi="en-US"/>
        </w:rPr>
        <w:t>research. Acknowledge the use of Artifi</w:t>
      </w:r>
      <w:r w:rsidR="00154143" w:rsidRPr="00822178">
        <w:rPr>
          <w:rFonts w:ascii="Arial" w:eastAsia="Times New Roman" w:hAnsi="Arial" w:cs="Arial"/>
          <w:noProof w:val="0"/>
          <w:snapToGrid w:val="0"/>
          <w:sz w:val="18"/>
          <w:lang w:eastAsia="en-US" w:bidi="en-US"/>
        </w:rPr>
        <w:t>cial Intelligence</w:t>
      </w:r>
      <w:r w:rsidR="00154143" w:rsidRPr="00822178">
        <w:rPr>
          <w:rFonts w:ascii="Arial" w:eastAsia="Times New Roman" w:hAnsi="Arial" w:cs="Arial"/>
          <w:noProof w:val="0"/>
          <w:snapToGrid w:val="0"/>
          <w:sz w:val="18"/>
          <w:lang w:eastAsia="en-US" w:bidi="en-US"/>
        </w:rPr>
        <w:tab/>
        <w:t>tools and disclose how it was used.</w:t>
      </w:r>
    </w:p>
    <w:p w14:paraId="1373BF92" w14:textId="1604186A" w:rsidR="00CE7CF0" w:rsidRPr="00822178" w:rsidRDefault="00CE7CF0" w:rsidP="009D61E3">
      <w:pPr>
        <w:pStyle w:val="DAPresses62backmatter"/>
        <w:ind w:left="0"/>
        <w:rPr>
          <w:rFonts w:ascii="Arial" w:hAnsi="Arial" w:cs="Arial"/>
        </w:rPr>
      </w:pPr>
      <w:r w:rsidRPr="00822178">
        <w:rPr>
          <w:rFonts w:ascii="Arial" w:hAnsi="Arial" w:cs="Arial"/>
          <w:b/>
        </w:rPr>
        <w:t>Conflicts of Interest:</w:t>
      </w:r>
      <w:r w:rsidRPr="00822178">
        <w:rPr>
          <w:rFonts w:ascii="Arial" w:hAnsi="Arial" w:cs="Arial"/>
        </w:rPr>
        <w:t xml:space="preserve"> The authors declare no conflicts of interest</w:t>
      </w:r>
      <w:r w:rsidR="00C74A2A" w:rsidRPr="00822178">
        <w:rPr>
          <w:rFonts w:ascii="Arial" w:hAnsi="Arial" w:cs="Arial"/>
        </w:rPr>
        <w:t xml:space="preserve"> (if there </w:t>
      </w:r>
      <w:proofErr w:type="gramStart"/>
      <w:r w:rsidR="00C74A2A" w:rsidRPr="00822178">
        <w:rPr>
          <w:rFonts w:ascii="Arial" w:hAnsi="Arial" w:cs="Arial"/>
        </w:rPr>
        <w:t>is</w:t>
      </w:r>
      <w:proofErr w:type="gramEnd"/>
      <w:r w:rsidR="00C74A2A" w:rsidRPr="00822178">
        <w:rPr>
          <w:rFonts w:ascii="Arial" w:hAnsi="Arial" w:cs="Arial"/>
        </w:rPr>
        <w:t>, please state it</w:t>
      </w:r>
      <w:r w:rsidR="004B3B74" w:rsidRPr="00822178">
        <w:rPr>
          <w:rFonts w:ascii="Arial" w:hAnsi="Arial" w:cs="Arial"/>
        </w:rPr>
        <w:t>)</w:t>
      </w:r>
    </w:p>
    <w:p w14:paraId="023A6C74" w14:textId="77777777" w:rsidR="009D61E3" w:rsidRPr="00822178" w:rsidRDefault="009D61E3" w:rsidP="009D61E3">
      <w:pPr>
        <w:pStyle w:val="DAPresses62backmatter"/>
        <w:ind w:left="0"/>
        <w:rPr>
          <w:rFonts w:ascii="Arial" w:hAnsi="Arial" w:cs="Arial"/>
        </w:rPr>
      </w:pPr>
    </w:p>
    <w:p w14:paraId="2EC34B61" w14:textId="77777777" w:rsidR="00FD5779" w:rsidRPr="00822178" w:rsidRDefault="009D61E3" w:rsidP="009D61E3">
      <w:pPr>
        <w:pStyle w:val="DAPresses21heading1"/>
        <w:spacing w:before="0" w:after="0"/>
        <w:ind w:left="0"/>
        <w:rPr>
          <w:rFonts w:ascii="Arial" w:hAnsi="Arial" w:cs="Arial"/>
        </w:rPr>
      </w:pPr>
      <w:r w:rsidRPr="00822178">
        <w:rPr>
          <w:rFonts w:ascii="Arial" w:hAnsi="Arial" w:cs="Arial"/>
        </w:rPr>
        <w:t>References</w:t>
      </w:r>
    </w:p>
    <w:p w14:paraId="447D8068" w14:textId="52C8EC14" w:rsidR="00D10182" w:rsidRPr="00822178" w:rsidRDefault="00BA21E7" w:rsidP="00FD5779">
      <w:pPr>
        <w:rPr>
          <w:rFonts w:ascii="Arial" w:eastAsia="Times New Roman" w:hAnsi="Arial" w:cs="Arial"/>
          <w:noProof w:val="0"/>
          <w:snapToGrid w:val="0"/>
          <w:szCs w:val="22"/>
          <w:lang w:eastAsia="de-DE" w:bidi="en-US"/>
        </w:rPr>
      </w:pPr>
      <w:r w:rsidRPr="00822178">
        <w:rPr>
          <w:rFonts w:ascii="Arial" w:eastAsia="Times New Roman" w:hAnsi="Arial" w:cs="Arial"/>
          <w:b/>
          <w:bCs/>
          <w:i/>
          <w:iCs/>
          <w:noProof w:val="0"/>
          <w:snapToGrid w:val="0"/>
          <w:szCs w:val="22"/>
          <w:lang w:val="en-GB" w:eastAsia="de-DE" w:bidi="en-US"/>
        </w:rPr>
        <w:t xml:space="preserve">Use IEEE referencing style. </w:t>
      </w:r>
      <w:r w:rsidR="00D10182" w:rsidRPr="00822178">
        <w:rPr>
          <w:rFonts w:ascii="Arial" w:eastAsia="Times New Roman" w:hAnsi="Arial" w:cs="Arial"/>
          <w:b/>
          <w:bCs/>
          <w:i/>
          <w:iCs/>
          <w:noProof w:val="0"/>
          <w:snapToGrid w:val="0"/>
          <w:szCs w:val="22"/>
          <w:lang w:val="en-GB" w:eastAsia="de-DE" w:bidi="en-US"/>
        </w:rPr>
        <w:t>It is advisable to use reference manager such as Mendeley,</w:t>
      </w:r>
      <w:r w:rsidR="0023375C" w:rsidRPr="00822178">
        <w:rPr>
          <w:rFonts w:ascii="Arial" w:eastAsia="Times New Roman" w:hAnsi="Arial" w:cs="Arial"/>
          <w:b/>
          <w:bCs/>
          <w:i/>
          <w:iCs/>
          <w:noProof w:val="0"/>
          <w:snapToGrid w:val="0"/>
          <w:szCs w:val="22"/>
          <w:lang w:val="en-GB" w:eastAsia="de-DE" w:bidi="en-US"/>
        </w:rPr>
        <w:t xml:space="preserve"> Endnote. DOI should be included</w:t>
      </w:r>
      <w:r w:rsidR="00BC01D4" w:rsidRPr="00822178">
        <w:rPr>
          <w:rFonts w:ascii="Arial" w:eastAsia="Times New Roman" w:hAnsi="Arial" w:cs="Arial"/>
          <w:noProof w:val="0"/>
          <w:snapToGrid w:val="0"/>
          <w:szCs w:val="22"/>
          <w:lang w:eastAsia="de-DE" w:bidi="en-US"/>
        </w:rPr>
        <w:t>.</w:t>
      </w:r>
      <w:r w:rsidR="002C5A5F" w:rsidRPr="00822178">
        <w:rPr>
          <w:rFonts w:ascii="Arial" w:eastAsia="Times New Roman" w:hAnsi="Arial" w:cs="Arial"/>
          <w:noProof w:val="0"/>
          <w:snapToGrid w:val="0"/>
          <w:szCs w:val="22"/>
          <w:lang w:eastAsia="de-DE" w:bidi="en-US"/>
        </w:rPr>
        <w:t xml:space="preserve"> The referencing style used must be consistent</w:t>
      </w:r>
      <w:r w:rsidR="00822178" w:rsidRPr="00822178">
        <w:rPr>
          <w:rFonts w:ascii="Arial" w:eastAsia="Times New Roman" w:hAnsi="Arial" w:cs="Arial"/>
          <w:noProof w:val="0"/>
          <w:snapToGrid w:val="0"/>
          <w:szCs w:val="22"/>
          <w:lang w:eastAsia="de-DE" w:bidi="en-US"/>
        </w:rPr>
        <w:t xml:space="preserve"> throughout the manuscript.</w:t>
      </w:r>
      <w:r w:rsidR="00BC01D4" w:rsidRPr="00822178">
        <w:rPr>
          <w:rFonts w:ascii="Arial" w:eastAsia="Times New Roman" w:hAnsi="Arial" w:cs="Arial"/>
          <w:noProof w:val="0"/>
          <w:snapToGrid w:val="0"/>
          <w:szCs w:val="22"/>
          <w:lang w:eastAsia="de-DE" w:bidi="en-US"/>
        </w:rPr>
        <w:t xml:space="preserve"> </w:t>
      </w:r>
    </w:p>
    <w:p w14:paraId="66F18962" w14:textId="77777777" w:rsidR="001A2DAC" w:rsidRPr="00822178" w:rsidRDefault="001A2DAC" w:rsidP="001A2DAC">
      <w:pPr>
        <w:tabs>
          <w:tab w:val="left" w:pos="6873"/>
        </w:tabs>
        <w:autoSpaceDE w:val="0"/>
        <w:autoSpaceDN w:val="0"/>
        <w:rPr>
          <w:rFonts w:ascii="Arial" w:eastAsia="Times New Roman" w:hAnsi="Arial" w:cs="Arial"/>
        </w:rPr>
      </w:pPr>
    </w:p>
    <w:p w14:paraId="5B3074CD" w14:textId="1730CFC2" w:rsidR="001A2DAC" w:rsidRPr="00822178" w:rsidRDefault="004174EC" w:rsidP="001A2DAC">
      <w:pPr>
        <w:spacing w:line="300" w:lineRule="atLeast"/>
        <w:rPr>
          <w:rFonts w:ascii="Arial" w:eastAsia="Times New Roman" w:hAnsi="Arial" w:cs="Arial"/>
          <w:lang w:eastAsia="en-GB"/>
        </w:rPr>
      </w:pPr>
      <w:r w:rsidRPr="00822178">
        <w:rPr>
          <w:rFonts w:ascii="Arial" w:eastAsia="Times New Roman" w:hAnsi="Arial" w:cs="Arial"/>
          <w:lang w:eastAsia="en-GB"/>
        </w:rPr>
        <w:t>1</w:t>
      </w:r>
      <w:r w:rsidR="00BC7C6D">
        <w:rPr>
          <w:rFonts w:ascii="Arial" w:eastAsia="Times New Roman" w:hAnsi="Arial" w:cs="Arial"/>
          <w:lang w:eastAsia="en-GB"/>
        </w:rPr>
        <w:t>.</w:t>
      </w:r>
      <w:r w:rsidR="001A2DAC" w:rsidRPr="00822178">
        <w:rPr>
          <w:rFonts w:ascii="Arial" w:eastAsia="Times New Roman" w:hAnsi="Arial" w:cs="Arial"/>
          <w:lang w:eastAsia="en-GB"/>
        </w:rPr>
        <w:t xml:space="preserve"> Author(s), “Article title,” *Journal Name*, vol. x, no. x, pp. xxx–xxx, Month Year.</w:t>
      </w:r>
      <w:r w:rsidR="00EF056B" w:rsidRPr="00822178">
        <w:rPr>
          <w:rFonts w:ascii="Arial" w:eastAsia="Times New Roman" w:hAnsi="Arial" w:cs="Arial"/>
          <w:lang w:eastAsia="en-GB"/>
        </w:rPr>
        <w:t xml:space="preserve"> DOI.</w:t>
      </w:r>
    </w:p>
    <w:p w14:paraId="6CFDD481" w14:textId="1E0C9D5C" w:rsidR="001A2DAC" w:rsidRPr="00822178" w:rsidRDefault="004174EC" w:rsidP="001A2DAC">
      <w:pPr>
        <w:spacing w:line="300" w:lineRule="atLeast"/>
        <w:rPr>
          <w:rFonts w:ascii="Arial" w:eastAsia="Times New Roman" w:hAnsi="Arial" w:cs="Arial"/>
          <w:lang w:val="en-GB" w:eastAsia="en-GB"/>
        </w:rPr>
      </w:pPr>
      <w:r w:rsidRPr="00822178">
        <w:rPr>
          <w:rFonts w:ascii="Arial" w:eastAsia="Times New Roman" w:hAnsi="Arial" w:cs="Arial"/>
          <w:lang w:val="en-GB" w:eastAsia="en-GB"/>
        </w:rPr>
        <w:t>2</w:t>
      </w:r>
      <w:r w:rsidR="00BC7C6D">
        <w:rPr>
          <w:rFonts w:ascii="Arial" w:eastAsia="Times New Roman" w:hAnsi="Arial" w:cs="Arial"/>
          <w:lang w:val="en-GB" w:eastAsia="en-GB"/>
        </w:rPr>
        <w:t xml:space="preserve">. </w:t>
      </w:r>
      <w:r w:rsidR="001A2DAC" w:rsidRPr="00822178">
        <w:rPr>
          <w:rFonts w:ascii="Arial" w:eastAsia="Times New Roman" w:hAnsi="Arial" w:cs="Arial"/>
          <w:lang w:val="en-GB" w:eastAsia="en-GB"/>
        </w:rPr>
        <w:t>Author(s), “Paper title,” in *Conference Name*, City, Country, Year, pp. xxx–xxx.</w:t>
      </w:r>
      <w:r w:rsidR="00EF056B" w:rsidRPr="00822178">
        <w:rPr>
          <w:rFonts w:ascii="Arial" w:eastAsia="Times New Roman" w:hAnsi="Arial" w:cs="Arial"/>
          <w:lang w:val="en-GB" w:eastAsia="en-GB"/>
        </w:rPr>
        <w:t xml:space="preserve"> DOI.</w:t>
      </w:r>
    </w:p>
    <w:p w14:paraId="1B222223" w14:textId="14CBB011" w:rsidR="001A2DAC" w:rsidRPr="00822178" w:rsidRDefault="005540A5" w:rsidP="001A2DAC">
      <w:pPr>
        <w:spacing w:line="300" w:lineRule="atLeast"/>
        <w:rPr>
          <w:rFonts w:ascii="Arial" w:eastAsia="Times New Roman" w:hAnsi="Arial" w:cs="Arial"/>
          <w:lang w:val="en-GB" w:eastAsia="en-GB"/>
        </w:rPr>
      </w:pPr>
      <w:r w:rsidRPr="00822178">
        <w:rPr>
          <w:rFonts w:ascii="Arial" w:eastAsia="Times New Roman" w:hAnsi="Arial" w:cs="Arial"/>
          <w:lang w:val="en-GB" w:eastAsia="en-GB"/>
        </w:rPr>
        <w:t>3</w:t>
      </w:r>
      <w:r w:rsidR="00BC7C6D">
        <w:rPr>
          <w:rFonts w:ascii="Arial" w:eastAsia="Times New Roman" w:hAnsi="Arial" w:cs="Arial"/>
          <w:lang w:val="en-GB" w:eastAsia="en-GB"/>
        </w:rPr>
        <w:t>.</w:t>
      </w:r>
      <w:r w:rsidR="001A2DAC" w:rsidRPr="00822178">
        <w:rPr>
          <w:rFonts w:ascii="Arial" w:eastAsia="Times New Roman" w:hAnsi="Arial" w:cs="Arial"/>
          <w:lang w:val="en-GB" w:eastAsia="en-GB"/>
        </w:rPr>
        <w:t xml:space="preserve"> Author, “Title,” Degree type thesis, Department, University, City, Country, Year.</w:t>
      </w:r>
    </w:p>
    <w:p w14:paraId="5209DBAF" w14:textId="77777777" w:rsidR="001A2DAC" w:rsidRPr="00822178" w:rsidRDefault="001A2DAC" w:rsidP="001A2DAC">
      <w:pPr>
        <w:spacing w:line="300" w:lineRule="atLeast"/>
        <w:rPr>
          <w:rFonts w:ascii="Arial" w:eastAsia="Times New Roman" w:hAnsi="Arial" w:cs="Arial"/>
          <w:sz w:val="21"/>
          <w:szCs w:val="21"/>
          <w:lang w:val="en-GB" w:eastAsia="en-GB"/>
        </w:rPr>
      </w:pPr>
    </w:p>
    <w:p w14:paraId="54A052A2" w14:textId="77777777" w:rsidR="00BC01D4" w:rsidRPr="00822178" w:rsidRDefault="00BC01D4" w:rsidP="001A2DAC">
      <w:pPr>
        <w:spacing w:line="300" w:lineRule="atLeast"/>
        <w:rPr>
          <w:rFonts w:ascii="Arial" w:eastAsia="Times New Roman" w:hAnsi="Arial" w:cs="Arial"/>
          <w:sz w:val="21"/>
          <w:szCs w:val="21"/>
          <w:lang w:val="en-GB" w:eastAsia="en-GB"/>
        </w:rPr>
      </w:pPr>
    </w:p>
    <w:p w14:paraId="0482F2A6" w14:textId="77777777" w:rsidR="00BC01D4" w:rsidRPr="00822178" w:rsidRDefault="00BC01D4" w:rsidP="001A2DAC">
      <w:pPr>
        <w:spacing w:line="300" w:lineRule="atLeast"/>
        <w:rPr>
          <w:rFonts w:ascii="Arial" w:eastAsia="Times New Roman" w:hAnsi="Arial" w:cs="Arial"/>
          <w:sz w:val="21"/>
          <w:szCs w:val="21"/>
          <w:lang w:val="en-GB" w:eastAsia="en-GB"/>
        </w:rPr>
      </w:pPr>
    </w:p>
    <w:p w14:paraId="4A627A80" w14:textId="77777777" w:rsidR="006226D4" w:rsidRPr="00822178" w:rsidRDefault="006226D4" w:rsidP="001A2DAC">
      <w:pPr>
        <w:spacing w:line="300" w:lineRule="atLeast"/>
        <w:rPr>
          <w:rFonts w:ascii="Arial" w:eastAsia="Times New Roman" w:hAnsi="Arial" w:cs="Arial"/>
          <w:sz w:val="21"/>
          <w:szCs w:val="21"/>
          <w:lang w:val="en-GB" w:eastAsia="en-GB"/>
        </w:rPr>
      </w:pPr>
    </w:p>
    <w:p w14:paraId="489CBE30" w14:textId="77777777" w:rsidR="001A2DAC" w:rsidRPr="00822178" w:rsidRDefault="001A2DAC" w:rsidP="001A2DAC">
      <w:pPr>
        <w:spacing w:line="300" w:lineRule="atLeast"/>
        <w:rPr>
          <w:rFonts w:ascii="Arial" w:eastAsia="Times New Roman" w:hAnsi="Arial" w:cs="Arial"/>
          <w:sz w:val="21"/>
          <w:szCs w:val="21"/>
          <w:lang w:val="en-GB" w:eastAsia="en-GB"/>
        </w:rPr>
      </w:pPr>
    </w:p>
    <w:p w14:paraId="776D9575" w14:textId="061E046F" w:rsidR="007708CC" w:rsidRPr="00822178" w:rsidRDefault="007708CC" w:rsidP="001A2DAC">
      <w:pPr>
        <w:spacing w:line="300" w:lineRule="atLeast"/>
        <w:rPr>
          <w:rFonts w:ascii="Arial" w:eastAsia="Times New Roman" w:hAnsi="Arial" w:cs="Arial"/>
          <w:sz w:val="21"/>
          <w:szCs w:val="21"/>
          <w:lang w:val="en-GB" w:eastAsia="en-GB"/>
        </w:rPr>
      </w:pPr>
      <w:r w:rsidRPr="00822178">
        <w:rPr>
          <w:rFonts w:ascii="Arial" w:hAnsi="Arial" w:cs="Arial"/>
          <w:b/>
        </w:rPr>
        <w:t>Disclaimer/Publisher’s Note:</w:t>
      </w:r>
      <w:r w:rsidRPr="00822178">
        <w:rPr>
          <w:rFonts w:ascii="Arial" w:hAnsi="Arial" w:cs="Arial"/>
        </w:rPr>
        <w:t xml:space="preserve"> The statements, opinions and data contained in all publications are solely those of the individual author(s) and contributor(s) and not of Dialogic Academic Presses (DAPresses), Dialogic Solutions Ltd and/or the editor(s). Dialogic Solutions Ltd </w:t>
      </w:r>
      <w:r w:rsidR="000F657C" w:rsidRPr="00822178">
        <w:rPr>
          <w:rFonts w:ascii="Arial" w:hAnsi="Arial" w:cs="Arial"/>
        </w:rPr>
        <w:t>and Dialogic Aca</w:t>
      </w:r>
      <w:r w:rsidR="0058682E" w:rsidRPr="00822178">
        <w:rPr>
          <w:rFonts w:ascii="Arial" w:hAnsi="Arial" w:cs="Arial"/>
        </w:rPr>
        <w:t xml:space="preserve">demic Presses </w:t>
      </w:r>
      <w:r w:rsidRPr="00822178">
        <w:rPr>
          <w:rFonts w:ascii="Arial" w:hAnsi="Arial" w:cs="Arial"/>
        </w:rPr>
        <w:t>and/or the editor(s) disclaim responsibility for any injury to people or property resulting from any ideas, methods, instructions</w:t>
      </w:r>
      <w:r w:rsidR="00D65425" w:rsidRPr="00822178">
        <w:rPr>
          <w:rFonts w:ascii="Arial" w:hAnsi="Arial" w:cs="Arial"/>
        </w:rPr>
        <w:t>, models</w:t>
      </w:r>
      <w:r w:rsidRPr="00822178">
        <w:rPr>
          <w:rFonts w:ascii="Arial" w:hAnsi="Arial" w:cs="Arial"/>
        </w:rPr>
        <w:t xml:space="preserve"> or products referred to in the content.</w:t>
      </w:r>
    </w:p>
    <w:p w14:paraId="5A198A2A" w14:textId="77777777" w:rsidR="007708CC" w:rsidRPr="00822178" w:rsidRDefault="007708CC" w:rsidP="00F21C5E">
      <w:pPr>
        <w:autoSpaceDE w:val="0"/>
        <w:autoSpaceDN w:val="0"/>
        <w:ind w:left="640" w:hanging="640"/>
        <w:divId w:val="492573348"/>
        <w:rPr>
          <w:rFonts w:ascii="Arial" w:eastAsia="Times New Roman" w:hAnsi="Arial" w:cs="Arial"/>
        </w:rPr>
      </w:pPr>
    </w:p>
    <w:sectPr w:rsidR="007708CC" w:rsidRPr="00822178" w:rsidSect="00127BD6">
      <w:headerReference w:type="even" r:id="rId13"/>
      <w:headerReference w:type="default" r:id="rId14"/>
      <w:footerReference w:type="default" r:id="rId15"/>
      <w:headerReference w:type="first" r:id="rId16"/>
      <w:footerReference w:type="first" r:id="rId17"/>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D895F" w14:textId="77777777" w:rsidR="00670C56" w:rsidRDefault="00670C56">
      <w:pPr>
        <w:spacing w:line="240" w:lineRule="auto"/>
      </w:pPr>
      <w:r>
        <w:separator/>
      </w:r>
    </w:p>
  </w:endnote>
  <w:endnote w:type="continuationSeparator" w:id="0">
    <w:p w14:paraId="6AFC378C" w14:textId="77777777" w:rsidR="00670C56" w:rsidRDefault="00670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4F26" w14:textId="1C65F414" w:rsidR="00413A6E" w:rsidRPr="00783E6B" w:rsidRDefault="00D924C4" w:rsidP="00ED6D17">
    <w:pPr>
      <w:pStyle w:val="Footer"/>
      <w:spacing w:line="240" w:lineRule="auto"/>
      <w:jc w:val="right"/>
    </w:pPr>
    <w:r>
      <w:rPr>
        <w:sz w:val="16"/>
        <w:szCs w:val="16"/>
        <w:lang w:val="fr-CH"/>
      </w:rPr>
      <mc:AlternateContent>
        <mc:Choice Requires="wps">
          <w:drawing>
            <wp:anchor distT="0" distB="0" distL="114300" distR="114300" simplePos="0" relativeHeight="251661312" behindDoc="0" locked="0" layoutInCell="1" allowOverlap="1" wp14:anchorId="0E515D43" wp14:editId="457650C2">
              <wp:simplePos x="0" y="0"/>
              <wp:positionH relativeFrom="column">
                <wp:posOffset>68094</wp:posOffset>
              </wp:positionH>
              <wp:positionV relativeFrom="paragraph">
                <wp:posOffset>-30129</wp:posOffset>
              </wp:positionV>
              <wp:extent cx="6585625" cy="0"/>
              <wp:effectExtent l="0" t="0" r="0" b="0"/>
              <wp:wrapNone/>
              <wp:docPr id="1230673185" name="Straight Connector 3"/>
              <wp:cNvGraphicFramePr/>
              <a:graphic xmlns:a="http://schemas.openxmlformats.org/drawingml/2006/main">
                <a:graphicData uri="http://schemas.microsoft.com/office/word/2010/wordprocessingShape">
                  <wps:wsp>
                    <wps:cNvCnPr/>
                    <wps:spPr>
                      <a:xfrm>
                        <a:off x="0" y="0"/>
                        <a:ext cx="6585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1FA3CD"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pt,-2.35pt" to="523.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" strokecolor="black [3213]" strokeweight=".5pt">
              <v:stroke joinstyle="miter"/>
            </v:line>
          </w:pict>
        </mc:Fallback>
      </mc:AlternateContent>
    </w:r>
    <w:r w:rsidR="00ED6D17">
      <w:rPr>
        <w:sz w:val="16"/>
        <w:szCs w:val="16"/>
        <w:lang w:val="fr-CH"/>
      </w:rPr>
      <w:t>https://doi.org/10.222/xxxxx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882F" w14:textId="77777777" w:rsidR="001646F5" w:rsidRDefault="001646F5" w:rsidP="009C02C0">
    <w:pPr>
      <w:pBdr>
        <w:top w:val="single" w:sz="4" w:space="0" w:color="000000"/>
      </w:pBdr>
      <w:tabs>
        <w:tab w:val="right" w:pos="8844"/>
      </w:tabs>
      <w:adjustRightInd w:val="0"/>
      <w:snapToGrid w:val="0"/>
      <w:spacing w:before="480" w:line="100" w:lineRule="exact"/>
      <w:jc w:val="left"/>
      <w:rPr>
        <w:i/>
        <w:sz w:val="16"/>
        <w:szCs w:val="16"/>
      </w:rPr>
    </w:pPr>
  </w:p>
  <w:p w14:paraId="13597557" w14:textId="5AFC07A5" w:rsidR="00413A6E" w:rsidRPr="00372FCD" w:rsidRDefault="00CF21A9" w:rsidP="000E45A5">
    <w:pPr>
      <w:tabs>
        <w:tab w:val="right" w:pos="10466"/>
      </w:tabs>
      <w:adjustRightInd w:val="0"/>
      <w:snapToGrid w:val="0"/>
      <w:spacing w:line="240" w:lineRule="auto"/>
      <w:rPr>
        <w:sz w:val="16"/>
        <w:szCs w:val="16"/>
        <w:lang w:val="fr-CH"/>
      </w:rPr>
    </w:pPr>
    <w:r>
      <w:rPr>
        <w:i/>
        <w:sz w:val="16"/>
        <w:szCs w:val="16"/>
      </w:rPr>
      <w:t>Dialogic STEM Journal</w:t>
    </w:r>
    <w:r w:rsidR="00E1337A" w:rsidRPr="00E1337A">
      <w:rPr>
        <w:bCs/>
        <w:iCs/>
        <w:sz w:val="16"/>
        <w:szCs w:val="16"/>
      </w:rPr>
      <w:t>,</w:t>
    </w:r>
    <w:r w:rsidR="00127BD6">
      <w:rPr>
        <w:bCs/>
        <w:i/>
        <w:iCs/>
        <w:sz w:val="16"/>
        <w:szCs w:val="16"/>
      </w:rPr>
      <w:t xml:space="preserve"> </w:t>
    </w:r>
    <w:r w:rsidR="00E3346E">
      <w:rPr>
        <w:bCs/>
        <w:i/>
        <w:iCs/>
        <w:sz w:val="16"/>
        <w:szCs w:val="16"/>
      </w:rPr>
      <w:t>Volum</w:t>
    </w:r>
    <w:r w:rsidR="00982B29">
      <w:rPr>
        <w:bCs/>
        <w:i/>
        <w:iCs/>
        <w:sz w:val="16"/>
        <w:szCs w:val="16"/>
      </w:rPr>
      <w:t xml:space="preserve">e </w:t>
    </w:r>
    <w:r w:rsidR="003F0A80">
      <w:rPr>
        <w:bCs/>
        <w:i/>
        <w:iCs/>
        <w:sz w:val="16"/>
        <w:szCs w:val="16"/>
      </w:rPr>
      <w:t>X</w:t>
    </w:r>
    <w:r w:rsidR="00E1337A" w:rsidRPr="00E1337A">
      <w:rPr>
        <w:bCs/>
        <w:iCs/>
        <w:sz w:val="16"/>
        <w:szCs w:val="16"/>
      </w:rPr>
      <w:t xml:space="preserve">, </w:t>
    </w:r>
    <w:bookmarkStart w:id="4" w:name="OLE_LINK22"/>
    <w:bookmarkStart w:id="5" w:name="OLE_LINK23"/>
    <w:r w:rsidR="00982B29" w:rsidRPr="00982B29">
      <w:rPr>
        <w:bCs/>
        <w:i/>
        <w:sz w:val="16"/>
        <w:szCs w:val="16"/>
      </w:rPr>
      <w:t xml:space="preserve">Issue </w:t>
    </w:r>
    <w:r w:rsidR="003F0A80">
      <w:rPr>
        <w:bCs/>
        <w:i/>
        <w:sz w:val="16"/>
        <w:szCs w:val="16"/>
      </w:rPr>
      <w:t>X</w:t>
    </w:r>
    <w:r w:rsidR="00184ACE">
      <w:rPr>
        <w:bCs/>
        <w:iCs/>
        <w:sz w:val="16"/>
        <w:szCs w:val="16"/>
      </w:rPr>
      <w:t xml:space="preserve">, </w:t>
    </w:r>
    <w:r w:rsidR="00982B29">
      <w:rPr>
        <w:b/>
        <w:bCs/>
        <w:iCs/>
        <w:sz w:val="16"/>
        <w:szCs w:val="16"/>
      </w:rPr>
      <w:t>20</w:t>
    </w:r>
    <w:r w:rsidR="003F0A80">
      <w:rPr>
        <w:b/>
        <w:bCs/>
        <w:iCs/>
        <w:sz w:val="16"/>
        <w:szCs w:val="16"/>
      </w:rPr>
      <w:t>XX</w:t>
    </w:r>
    <w:r w:rsidR="00982B29">
      <w:rPr>
        <w:b/>
        <w:bCs/>
        <w:iCs/>
        <w:sz w:val="16"/>
        <w:szCs w:val="16"/>
      </w:rPr>
      <w:t xml:space="preserve">, </w:t>
    </w:r>
    <w:r w:rsidR="00184ACE" w:rsidRPr="0060691C">
      <w:t>available at</w:t>
    </w:r>
    <w:r w:rsidR="00184ACE" w:rsidRPr="00DB36B8">
      <w:rPr>
        <w:b/>
        <w:bCs/>
      </w:rPr>
      <w:t xml:space="preserve"> www.dapresses.com</w:t>
    </w:r>
    <w:r w:rsidR="000E45A5" w:rsidRPr="00372FCD">
      <w:rPr>
        <w:sz w:val="16"/>
        <w:szCs w:val="16"/>
        <w:lang w:val="fr-CH"/>
      </w:rPr>
      <w:tab/>
    </w:r>
    <w:bookmarkEnd w:id="4"/>
    <w:bookmarkEnd w:id="5"/>
    <w:r w:rsidR="00127BD6">
      <w:rPr>
        <w:sz w:val="16"/>
        <w:szCs w:val="16"/>
        <w:lang w:val="fr-CH"/>
      </w:rPr>
      <w:t>https://doi.org/10.</w:t>
    </w:r>
    <w:r w:rsidR="000B2032">
      <w:rPr>
        <w:sz w:val="16"/>
        <w:szCs w:val="16"/>
        <w:lang w:val="fr-CH"/>
      </w:rPr>
      <w:t>222</w:t>
    </w:r>
    <w:r w:rsidR="00127BD6">
      <w:rPr>
        <w:sz w:val="16"/>
        <w:szCs w:val="16"/>
        <w:lang w:val="fr-CH"/>
      </w:rPr>
      <w:t>/xxxxx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4286" w14:textId="77777777" w:rsidR="00670C56" w:rsidRDefault="00670C56">
      <w:pPr>
        <w:spacing w:line="240" w:lineRule="auto"/>
      </w:pPr>
      <w:r>
        <w:separator/>
      </w:r>
    </w:p>
  </w:footnote>
  <w:footnote w:type="continuationSeparator" w:id="0">
    <w:p w14:paraId="62E0F066" w14:textId="77777777" w:rsidR="00670C56" w:rsidRDefault="00670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4B71" w14:textId="77777777" w:rsidR="00413A6E" w:rsidRDefault="00413A6E" w:rsidP="00413A6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38850366"/>
      <w:docPartObj>
        <w:docPartGallery w:val="Page Numbers (Top of Page)"/>
        <w:docPartUnique/>
      </w:docPartObj>
    </w:sdtPr>
    <w:sdtEndPr>
      <w:rPr>
        <w:noProof/>
      </w:rPr>
    </w:sdtEndPr>
    <w:sdtContent>
      <w:p w14:paraId="13D548CE" w14:textId="127433AA" w:rsidR="00413A6E" w:rsidRPr="00234AB4" w:rsidRDefault="00234AB4" w:rsidP="00234AB4">
        <w:pPr>
          <w:pStyle w:val="Header"/>
          <w:jc w:val="right"/>
        </w:pPr>
        <w:r>
          <w:rPr>
            <w:noProof w:val="0"/>
          </w:rPr>
          <w:fldChar w:fldCharType="begin"/>
        </w:r>
        <w:r>
          <w:instrText xml:space="preserve"> PAGE   \* MERGEFORMAT </w:instrText>
        </w:r>
        <w:r>
          <w:rPr>
            <w:noProof w:val="0"/>
          </w:rP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8F36" w14:textId="2A5FEEAC" w:rsidR="00413A6E" w:rsidRPr="00970625" w:rsidRDefault="001022F9" w:rsidP="00C83E29">
    <w:pPr>
      <w:pStyle w:val="Header"/>
      <w:jc w:val="left"/>
      <w:rPr>
        <w:lang w:val="en-GB"/>
      </w:rPr>
    </w:pPr>
    <w:r>
      <w:rPr>
        <w:lang w:val="en-GB"/>
      </w:rPr>
      <mc:AlternateContent>
        <mc:Choice Requires="wps">
          <w:drawing>
            <wp:anchor distT="0" distB="0" distL="114300" distR="114300" simplePos="0" relativeHeight="251660288" behindDoc="0" locked="0" layoutInCell="1" allowOverlap="1" wp14:anchorId="1B78AA9E" wp14:editId="33FBD10D">
              <wp:simplePos x="0" y="0"/>
              <wp:positionH relativeFrom="column">
                <wp:posOffset>1477311</wp:posOffset>
              </wp:positionH>
              <wp:positionV relativeFrom="paragraph">
                <wp:posOffset>319776</wp:posOffset>
              </wp:positionV>
              <wp:extent cx="3931920" cy="279363"/>
              <wp:effectExtent l="0" t="0" r="0" b="6985"/>
              <wp:wrapNone/>
              <wp:docPr id="2009417375" name="Text Box 11"/>
              <wp:cNvGraphicFramePr/>
              <a:graphic xmlns:a="http://schemas.openxmlformats.org/drawingml/2006/main">
                <a:graphicData uri="http://schemas.microsoft.com/office/word/2010/wordprocessingShape">
                  <wps:wsp>
                    <wps:cNvSpPr txBox="1"/>
                    <wps:spPr>
                      <a:xfrm>
                        <a:off x="0" y="0"/>
                        <a:ext cx="3931920" cy="279363"/>
                      </a:xfrm>
                      <a:prstGeom prst="rect">
                        <a:avLst/>
                      </a:prstGeom>
                      <a:solidFill>
                        <a:schemeClr val="lt1"/>
                      </a:solidFill>
                      <a:ln w="6350">
                        <a:noFill/>
                      </a:ln>
                    </wps:spPr>
                    <wps:txbx>
                      <w:txbxContent>
                        <w:p w14:paraId="78BB0A2E" w14:textId="1E6AF0CE" w:rsidR="00FE5122" w:rsidRPr="00DB36B8" w:rsidRDefault="00FE5122">
                          <w:pPr>
                            <w:rPr>
                              <w:b/>
                              <w:bCs/>
                            </w:rPr>
                          </w:pPr>
                          <w:r w:rsidRPr="00DB36B8">
                            <w:rPr>
                              <w:b/>
                              <w:bCs/>
                            </w:rPr>
                            <w:t>V</w:t>
                          </w:r>
                          <w:r w:rsidR="001022F9" w:rsidRPr="00DB36B8">
                            <w:rPr>
                              <w:b/>
                              <w:bCs/>
                            </w:rPr>
                            <w:t xml:space="preserve">olume </w:t>
                          </w:r>
                          <w:r w:rsidR="00F969A1">
                            <w:rPr>
                              <w:b/>
                              <w:bCs/>
                            </w:rPr>
                            <w:t>X</w:t>
                          </w:r>
                          <w:r w:rsidR="00CD57CD" w:rsidRPr="00DB36B8">
                            <w:rPr>
                              <w:b/>
                              <w:bCs/>
                            </w:rPr>
                            <w:t xml:space="preserve">, Issue </w:t>
                          </w:r>
                          <w:r w:rsidR="002C4FB5">
                            <w:rPr>
                              <w:b/>
                              <w:bCs/>
                            </w:rPr>
                            <w:t>X</w:t>
                          </w:r>
                          <w:r w:rsidR="00CD57CD" w:rsidRPr="00DB36B8">
                            <w:rPr>
                              <w:b/>
                              <w:bCs/>
                            </w:rPr>
                            <w:t>, 20</w:t>
                          </w:r>
                          <w:r w:rsidR="002C4FB5">
                            <w:rPr>
                              <w:b/>
                              <w:bCs/>
                            </w:rPr>
                            <w:t>XX</w:t>
                          </w:r>
                          <w:r w:rsidR="00DB36B8" w:rsidRPr="00DB36B8">
                            <w:rPr>
                              <w:b/>
                              <w:bCs/>
                            </w:rPr>
                            <w:t xml:space="preserve"> available at www.dapresses.com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78AA9E" id="_x0000_t202" coordsize="21600,21600" o:spt="202" path="m,l,21600r21600,l21600,xe">
              <v:stroke joinstyle="miter"/>
              <v:path gradientshapeok="t" o:connecttype="rect"/>
            </v:shapetype>
            <v:shape id="Text Box 11" o:spid="_x0000_s1026" type="#_x0000_t202" style="position:absolute;margin-left:116.3pt;margin-top:25.2pt;width:309.6pt;height: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" fillcolor="white [3201]" stroked="f" strokeweight=".5pt">
              <v:textbox>
                <w:txbxContent>
                  <w:p w14:paraId="78BB0A2E" w14:textId="1E6AF0CE" w:rsidR="00FE5122" w:rsidRPr="00DB36B8" w:rsidRDefault="00FE5122">
                    <w:pPr>
                      <w:rPr>
                        <w:b/>
                        <w:bCs/>
                      </w:rPr>
                    </w:pPr>
                    <w:r w:rsidRPr="00DB36B8">
                      <w:rPr>
                        <w:b/>
                        <w:bCs/>
                      </w:rPr>
                      <w:t>V</w:t>
                    </w:r>
                    <w:r w:rsidR="001022F9" w:rsidRPr="00DB36B8">
                      <w:rPr>
                        <w:b/>
                        <w:bCs/>
                      </w:rPr>
                      <w:t xml:space="preserve">olume </w:t>
                    </w:r>
                    <w:r w:rsidR="00F969A1">
                      <w:rPr>
                        <w:b/>
                        <w:bCs/>
                      </w:rPr>
                      <w:t>X</w:t>
                    </w:r>
                    <w:r w:rsidR="00CD57CD" w:rsidRPr="00DB36B8">
                      <w:rPr>
                        <w:b/>
                        <w:bCs/>
                      </w:rPr>
                      <w:t xml:space="preserve">, Issue </w:t>
                    </w:r>
                    <w:r w:rsidR="002C4FB5">
                      <w:rPr>
                        <w:b/>
                        <w:bCs/>
                      </w:rPr>
                      <w:t>X</w:t>
                    </w:r>
                    <w:r w:rsidR="00CD57CD" w:rsidRPr="00DB36B8">
                      <w:rPr>
                        <w:b/>
                        <w:bCs/>
                      </w:rPr>
                      <w:t>, 20</w:t>
                    </w:r>
                    <w:r w:rsidR="002C4FB5">
                      <w:rPr>
                        <w:b/>
                        <w:bCs/>
                      </w:rPr>
                      <w:t>XX</w:t>
                    </w:r>
                    <w:r w:rsidR="00DB36B8" w:rsidRPr="00DB36B8">
                      <w:rPr>
                        <w:b/>
                        <w:bCs/>
                      </w:rPr>
                      <w:t xml:space="preserve"> available at www.dapresses.com</w:t>
                    </w:r>
                  </w:p>
                </w:txbxContent>
              </v:textbox>
            </v:shape>
          </w:pict>
        </mc:Fallback>
      </mc:AlternateContent>
    </w:r>
    <w:r>
      <w:rPr>
        <w:lang w:val="en-GB"/>
      </w:rPr>
      <mc:AlternateContent>
        <mc:Choice Requires="wps">
          <w:drawing>
            <wp:anchor distT="0" distB="0" distL="114300" distR="114300" simplePos="0" relativeHeight="251659264" behindDoc="0" locked="0" layoutInCell="1" allowOverlap="1" wp14:anchorId="47352E14" wp14:editId="175AB057">
              <wp:simplePos x="0" y="0"/>
              <wp:positionH relativeFrom="column">
                <wp:posOffset>1064260</wp:posOffset>
              </wp:positionH>
              <wp:positionV relativeFrom="paragraph">
                <wp:posOffset>-192207</wp:posOffset>
              </wp:positionV>
              <wp:extent cx="4719995" cy="634204"/>
              <wp:effectExtent l="0" t="0" r="4445" b="0"/>
              <wp:wrapNone/>
              <wp:docPr id="1976835289" name="Text Box 10"/>
              <wp:cNvGraphicFramePr/>
              <a:graphic xmlns:a="http://schemas.openxmlformats.org/drawingml/2006/main">
                <a:graphicData uri="http://schemas.microsoft.com/office/word/2010/wordprocessingShape">
                  <wps:wsp>
                    <wps:cNvSpPr txBox="1"/>
                    <wps:spPr>
                      <a:xfrm>
                        <a:off x="0" y="0"/>
                        <a:ext cx="4719995" cy="634204"/>
                      </a:xfrm>
                      <a:prstGeom prst="rect">
                        <a:avLst/>
                      </a:prstGeom>
                      <a:solidFill>
                        <a:schemeClr val="lt1"/>
                      </a:solidFill>
                      <a:ln w="6350">
                        <a:noFill/>
                      </a:ln>
                    </wps:spPr>
                    <wps:txbx>
                      <w:txbxContent>
                        <w:p w14:paraId="5AC16186" w14:textId="6EAD4375" w:rsidR="000D520F" w:rsidRPr="005213E3" w:rsidRDefault="00516C0A">
                          <w:pPr>
                            <w:rPr>
                              <w:b/>
                              <w:bCs/>
                              <w:sz w:val="52"/>
                              <w:szCs w:val="52"/>
                            </w:rPr>
                          </w:pPr>
                          <w:r>
                            <w:rPr>
                              <w:b/>
                              <w:bCs/>
                              <w:sz w:val="56"/>
                              <w:szCs w:val="56"/>
                            </w:rPr>
                            <w:t xml:space="preserve">  </w:t>
                          </w:r>
                          <w:r w:rsidR="000D520F" w:rsidRPr="005213E3">
                            <w:rPr>
                              <w:b/>
                              <w:bCs/>
                              <w:sz w:val="52"/>
                              <w:szCs w:val="52"/>
                            </w:rPr>
                            <w:t xml:space="preserve">Dialogic </w:t>
                          </w:r>
                          <w:r w:rsidR="00F034C6">
                            <w:rPr>
                              <w:b/>
                              <w:bCs/>
                              <w:sz w:val="52"/>
                              <w:szCs w:val="52"/>
                            </w:rPr>
                            <w:t>STEM</w:t>
                          </w:r>
                          <w:r w:rsidR="000D520F" w:rsidRPr="005213E3">
                            <w:rPr>
                              <w:b/>
                              <w:bCs/>
                              <w:sz w:val="52"/>
                              <w:szCs w:val="52"/>
                            </w:rPr>
                            <w:t xml:space="preserve"> Journal</w:t>
                          </w:r>
                        </w:p>
                        <w:p w14:paraId="164F4B29" w14:textId="77777777" w:rsidR="000F3366" w:rsidRPr="003D301D" w:rsidRDefault="000F3366">
                          <w:pPr>
                            <w:rPr>
                              <w:b/>
                              <w:bCs/>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52E14" id="Text Box 10" o:spid="_x0000_s1027" type="#_x0000_t202" style="position:absolute;margin-left:83.8pt;margin-top:-15.15pt;width:371.65pt;height: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" fillcolor="white [3201]" stroked="f" strokeweight=".5pt">
              <v:textbox>
                <w:txbxContent>
                  <w:p w14:paraId="5AC16186" w14:textId="6EAD4375" w:rsidR="000D520F" w:rsidRPr="005213E3" w:rsidRDefault="00516C0A">
                    <w:pPr>
                      <w:rPr>
                        <w:b/>
                        <w:bCs/>
                        <w:sz w:val="52"/>
                        <w:szCs w:val="52"/>
                      </w:rPr>
                    </w:pPr>
                    <w:r>
                      <w:rPr>
                        <w:b/>
                        <w:bCs/>
                        <w:sz w:val="56"/>
                        <w:szCs w:val="56"/>
                      </w:rPr>
                      <w:t xml:space="preserve">  </w:t>
                    </w:r>
                    <w:r w:rsidR="000D520F" w:rsidRPr="005213E3">
                      <w:rPr>
                        <w:b/>
                        <w:bCs/>
                        <w:sz w:val="52"/>
                        <w:szCs w:val="52"/>
                      </w:rPr>
                      <w:t xml:space="preserve">Dialogic </w:t>
                    </w:r>
                    <w:r w:rsidR="00F034C6">
                      <w:rPr>
                        <w:b/>
                        <w:bCs/>
                        <w:sz w:val="52"/>
                        <w:szCs w:val="52"/>
                      </w:rPr>
                      <w:t>STEM</w:t>
                    </w:r>
                    <w:r w:rsidR="000D520F" w:rsidRPr="005213E3">
                      <w:rPr>
                        <w:b/>
                        <w:bCs/>
                        <w:sz w:val="52"/>
                        <w:szCs w:val="52"/>
                      </w:rPr>
                      <w:t xml:space="preserve"> Journal</w:t>
                    </w:r>
                  </w:p>
                  <w:p w14:paraId="164F4B29" w14:textId="77777777" w:rsidR="000F3366" w:rsidRPr="003D301D" w:rsidRDefault="000F3366">
                    <w:pPr>
                      <w:rPr>
                        <w:b/>
                        <w:bCs/>
                        <w:sz w:val="56"/>
                        <w:szCs w:val="56"/>
                      </w:rPr>
                    </w:pPr>
                  </w:p>
                </w:txbxContent>
              </v:textbox>
            </v:shape>
          </w:pict>
        </mc:Fallback>
      </mc:AlternateContent>
    </w:r>
    <w:r w:rsidR="00970625" w:rsidRPr="00970625">
      <w:rPr>
        <w:lang w:val="en-GB"/>
      </w:rPr>
      <w:drawing>
        <wp:inline distT="0" distB="0" distL="0" distR="0" wp14:anchorId="09CE056F" wp14:editId="54CC895A">
          <wp:extent cx="908231" cy="611076"/>
          <wp:effectExtent l="0" t="0" r="6350" b="0"/>
          <wp:docPr id="11314987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
                    <a:extLst>
                      <a:ext uri="{28A0092B-C50C-407E-A947-70E740481C1C}">
                        <a14:useLocalDpi xmlns:a14="http://schemas.microsoft.com/office/drawing/2010/main" val="0"/>
                      </a:ext>
                    </a:extLst>
                  </a:blip>
                  <a:srcRect l="15193" t="27281" r="14818" b="26036"/>
                  <a:stretch>
                    <a:fillRect/>
                  </a:stretch>
                </pic:blipFill>
                <pic:spPr bwMode="auto">
                  <a:xfrm>
                    <a:off x="0" y="0"/>
                    <a:ext cx="953411" cy="641474"/>
                  </a:xfrm>
                  <a:prstGeom prst="rect">
                    <a:avLst/>
                  </a:prstGeom>
                  <a:noFill/>
                  <a:ln>
                    <a:noFill/>
                  </a:ln>
                  <a:extLst>
                    <a:ext uri="{53640926-AAD7-44D8-BBD7-CCE9431645EC}">
                      <a14:shadowObscured xmlns:a14="http://schemas.microsoft.com/office/drawing/2010/main"/>
                    </a:ext>
                  </a:extLst>
                </pic:spPr>
              </pic:pic>
            </a:graphicData>
          </a:graphic>
        </wp:inline>
      </w:drawing>
    </w:r>
    <w:r w:rsidR="00D71C67">
      <w:rPr>
        <w:lang w:val="en-GB"/>
      </w:rPr>
      <w:tab/>
    </w:r>
    <w:r w:rsidR="00C83E29">
      <w:rPr>
        <w:lang w:val="en-GB"/>
      </w:rPr>
      <w:t xml:space="preserve">                                          </w:t>
    </w:r>
    <w:r w:rsidR="00D71C67">
      <w:rPr>
        <w:lang w:val="en-GB"/>
      </w:rPr>
      <w:t xml:space="preserve">        </w:t>
    </w:r>
    <w:r w:rsidR="00D71C67">
      <w:rPr>
        <w:lang w:val="en-GB"/>
      </w:rPr>
      <w:tab/>
    </w:r>
    <w:r w:rsidR="00D71C67" w:rsidRPr="00704B95">
      <w:rPr>
        <w:lang w:val="en-GB"/>
      </w:rPr>
      <w:drawing>
        <wp:inline distT="0" distB="0" distL="0" distR="0" wp14:anchorId="2CD4CEF9" wp14:editId="7B14E937">
          <wp:extent cx="607838" cy="607838"/>
          <wp:effectExtent l="0" t="0" r="1905" b="1905"/>
          <wp:docPr id="1077910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379" cy="6143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2EB7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E0C25"/>
    <w:multiLevelType w:val="multilevel"/>
    <w:tmpl w:val="5A6C47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F2030"/>
    <w:multiLevelType w:val="multilevel"/>
    <w:tmpl w:val="5A6C47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353B9"/>
    <w:multiLevelType w:val="multilevel"/>
    <w:tmpl w:val="5096F1DC"/>
    <w:lvl w:ilvl="0">
      <w:start w:val="4"/>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074A39"/>
    <w:multiLevelType w:val="multilevel"/>
    <w:tmpl w:val="657C9F5A"/>
    <w:lvl w:ilvl="0">
      <w:start w:val="4"/>
      <w:numFmt w:val="decimal"/>
      <w:lvlText w:val="%1"/>
      <w:lvlJc w:val="left"/>
      <w:pPr>
        <w:ind w:left="400" w:hanging="400"/>
      </w:pPr>
      <w:rPr>
        <w:rFonts w:hint="default"/>
      </w:rPr>
    </w:lvl>
    <w:lvl w:ilvl="1">
      <w:start w:val="5"/>
      <w:numFmt w:val="decimal"/>
      <w:lvlText w:val="%1.%2"/>
      <w:lvlJc w:val="left"/>
      <w:pPr>
        <w:ind w:left="1916" w:hanging="400"/>
      </w:pPr>
      <w:rPr>
        <w:rFonts w:hint="default"/>
      </w:rPr>
    </w:lvl>
    <w:lvl w:ilvl="2">
      <w:start w:val="3"/>
      <w:numFmt w:val="decimal"/>
      <w:lvlText w:val="%1.%2.%3"/>
      <w:lvlJc w:val="left"/>
      <w:pPr>
        <w:ind w:left="3752" w:hanging="720"/>
      </w:pPr>
      <w:rPr>
        <w:rFonts w:hint="default"/>
        <w:b/>
        <w:bCs/>
      </w:rPr>
    </w:lvl>
    <w:lvl w:ilvl="3">
      <w:start w:val="1"/>
      <w:numFmt w:val="decimal"/>
      <w:lvlText w:val="%1.%2.%3.%4"/>
      <w:lvlJc w:val="left"/>
      <w:pPr>
        <w:ind w:left="5268" w:hanging="720"/>
      </w:pPr>
      <w:rPr>
        <w:rFonts w:hint="default"/>
      </w:rPr>
    </w:lvl>
    <w:lvl w:ilvl="4">
      <w:start w:val="1"/>
      <w:numFmt w:val="decimal"/>
      <w:lvlText w:val="%1.%2.%3.%4.%5"/>
      <w:lvlJc w:val="left"/>
      <w:pPr>
        <w:ind w:left="6784" w:hanging="720"/>
      </w:pPr>
      <w:rPr>
        <w:rFonts w:hint="default"/>
      </w:rPr>
    </w:lvl>
    <w:lvl w:ilvl="5">
      <w:start w:val="1"/>
      <w:numFmt w:val="decimal"/>
      <w:lvlText w:val="%1.%2.%3.%4.%5.%6"/>
      <w:lvlJc w:val="left"/>
      <w:pPr>
        <w:ind w:left="8660" w:hanging="1080"/>
      </w:pPr>
      <w:rPr>
        <w:rFonts w:hint="default"/>
      </w:rPr>
    </w:lvl>
    <w:lvl w:ilvl="6">
      <w:start w:val="1"/>
      <w:numFmt w:val="decimal"/>
      <w:lvlText w:val="%1.%2.%3.%4.%5.%6.%7"/>
      <w:lvlJc w:val="left"/>
      <w:pPr>
        <w:ind w:left="10176" w:hanging="1080"/>
      </w:pPr>
      <w:rPr>
        <w:rFonts w:hint="default"/>
      </w:rPr>
    </w:lvl>
    <w:lvl w:ilvl="7">
      <w:start w:val="1"/>
      <w:numFmt w:val="decimal"/>
      <w:lvlText w:val="%1.%2.%3.%4.%5.%6.%7.%8"/>
      <w:lvlJc w:val="left"/>
      <w:pPr>
        <w:ind w:left="12052" w:hanging="1440"/>
      </w:pPr>
      <w:rPr>
        <w:rFonts w:hint="default"/>
      </w:rPr>
    </w:lvl>
    <w:lvl w:ilvl="8">
      <w:start w:val="1"/>
      <w:numFmt w:val="decimal"/>
      <w:lvlText w:val="%1.%2.%3.%4.%5.%6.%7.%8.%9"/>
      <w:lvlJc w:val="left"/>
      <w:pPr>
        <w:ind w:left="13568" w:hanging="1440"/>
      </w:pPr>
      <w:rPr>
        <w:rFonts w:hint="default"/>
      </w:rPr>
    </w:lvl>
  </w:abstractNum>
  <w:abstractNum w:abstractNumId="5" w15:restartNumberingAfterBreak="0">
    <w:nsid w:val="14577DB9"/>
    <w:multiLevelType w:val="hybridMultilevel"/>
    <w:tmpl w:val="27041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82775B"/>
    <w:multiLevelType w:val="multilevel"/>
    <w:tmpl w:val="1C1267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468F5"/>
    <w:multiLevelType w:val="hybridMultilevel"/>
    <w:tmpl w:val="D608ADFC"/>
    <w:lvl w:ilvl="0" w:tplc="EFF428DC">
      <w:start w:val="1"/>
      <w:numFmt w:val="decimal"/>
      <w:lvlRestart w:val="0"/>
      <w:pStyle w:val="DAPresses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C6F5D"/>
    <w:multiLevelType w:val="hybridMultilevel"/>
    <w:tmpl w:val="4D0C30C8"/>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0" w15:restartNumberingAfterBreak="0">
    <w:nsid w:val="1F9B2A17"/>
    <w:multiLevelType w:val="multilevel"/>
    <w:tmpl w:val="E5D480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BD506E"/>
    <w:multiLevelType w:val="multilevel"/>
    <w:tmpl w:val="B086957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F95475"/>
    <w:multiLevelType w:val="multilevel"/>
    <w:tmpl w:val="B986BF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7" w15:restartNumberingAfterBreak="0">
    <w:nsid w:val="36DE33E2"/>
    <w:multiLevelType w:val="hybridMultilevel"/>
    <w:tmpl w:val="68C0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22554"/>
    <w:multiLevelType w:val="multilevel"/>
    <w:tmpl w:val="707E0C22"/>
    <w:lvl w:ilvl="0">
      <w:start w:val="4"/>
      <w:numFmt w:val="decimal"/>
      <w:lvlText w:val="%1"/>
      <w:lvlJc w:val="left"/>
      <w:pPr>
        <w:ind w:left="400" w:hanging="400"/>
      </w:pPr>
      <w:rPr>
        <w:rFonts w:hint="default"/>
        <w:b/>
      </w:rPr>
    </w:lvl>
    <w:lvl w:ilvl="1">
      <w:start w:val="5"/>
      <w:numFmt w:val="decimal"/>
      <w:lvlText w:val="%1.%2"/>
      <w:lvlJc w:val="left"/>
      <w:pPr>
        <w:ind w:left="2276" w:hanging="400"/>
      </w:pPr>
      <w:rPr>
        <w:rFonts w:hint="default"/>
        <w:b/>
      </w:rPr>
    </w:lvl>
    <w:lvl w:ilvl="2">
      <w:start w:val="1"/>
      <w:numFmt w:val="decimal"/>
      <w:lvlText w:val="%1.%2.%3"/>
      <w:lvlJc w:val="left"/>
      <w:pPr>
        <w:ind w:left="4472" w:hanging="720"/>
      </w:pPr>
      <w:rPr>
        <w:rFonts w:hint="default"/>
        <w:b/>
      </w:rPr>
    </w:lvl>
    <w:lvl w:ilvl="3">
      <w:start w:val="1"/>
      <w:numFmt w:val="decimal"/>
      <w:lvlText w:val="%1.%2.%3.%4"/>
      <w:lvlJc w:val="left"/>
      <w:pPr>
        <w:ind w:left="6348" w:hanging="720"/>
      </w:pPr>
      <w:rPr>
        <w:rFonts w:hint="default"/>
        <w:b/>
      </w:rPr>
    </w:lvl>
    <w:lvl w:ilvl="4">
      <w:start w:val="1"/>
      <w:numFmt w:val="decimal"/>
      <w:lvlText w:val="%1.%2.%3.%4.%5"/>
      <w:lvlJc w:val="left"/>
      <w:pPr>
        <w:ind w:left="8224" w:hanging="720"/>
      </w:pPr>
      <w:rPr>
        <w:rFonts w:hint="default"/>
        <w:b/>
      </w:rPr>
    </w:lvl>
    <w:lvl w:ilvl="5">
      <w:start w:val="1"/>
      <w:numFmt w:val="decimal"/>
      <w:lvlText w:val="%1.%2.%3.%4.%5.%6"/>
      <w:lvlJc w:val="left"/>
      <w:pPr>
        <w:ind w:left="10460" w:hanging="1080"/>
      </w:pPr>
      <w:rPr>
        <w:rFonts w:hint="default"/>
        <w:b/>
      </w:rPr>
    </w:lvl>
    <w:lvl w:ilvl="6">
      <w:start w:val="1"/>
      <w:numFmt w:val="decimal"/>
      <w:lvlText w:val="%1.%2.%3.%4.%5.%6.%7"/>
      <w:lvlJc w:val="left"/>
      <w:pPr>
        <w:ind w:left="12336" w:hanging="1080"/>
      </w:pPr>
      <w:rPr>
        <w:rFonts w:hint="default"/>
        <w:b/>
      </w:rPr>
    </w:lvl>
    <w:lvl w:ilvl="7">
      <w:start w:val="1"/>
      <w:numFmt w:val="decimal"/>
      <w:lvlText w:val="%1.%2.%3.%4.%5.%6.%7.%8"/>
      <w:lvlJc w:val="left"/>
      <w:pPr>
        <w:ind w:left="14572" w:hanging="1440"/>
      </w:pPr>
      <w:rPr>
        <w:rFonts w:hint="default"/>
        <w:b/>
      </w:rPr>
    </w:lvl>
    <w:lvl w:ilvl="8">
      <w:start w:val="1"/>
      <w:numFmt w:val="decimal"/>
      <w:lvlText w:val="%1.%2.%3.%4.%5.%6.%7.%8.%9"/>
      <w:lvlJc w:val="left"/>
      <w:pPr>
        <w:ind w:left="16448" w:hanging="1440"/>
      </w:pPr>
      <w:rPr>
        <w:rFonts w:hint="default"/>
        <w:b/>
      </w:rPr>
    </w:lvl>
  </w:abstractNum>
  <w:abstractNum w:abstractNumId="19" w15:restartNumberingAfterBreak="0">
    <w:nsid w:val="405A0E5B"/>
    <w:multiLevelType w:val="multilevel"/>
    <w:tmpl w:val="F4560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D3CAE"/>
    <w:multiLevelType w:val="hybridMultilevel"/>
    <w:tmpl w:val="EC1ED2A0"/>
    <w:lvl w:ilvl="0" w:tplc="76C86436">
      <w:start w:val="1"/>
      <w:numFmt w:val="decimal"/>
      <w:lvlRestart w:val="0"/>
      <w:pStyle w:val="DAPresses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1" w15:restartNumberingAfterBreak="0">
    <w:nsid w:val="45051B3C"/>
    <w:multiLevelType w:val="hybridMultilevel"/>
    <w:tmpl w:val="11A44056"/>
    <w:lvl w:ilvl="0" w:tplc="08090001">
      <w:start w:val="1"/>
      <w:numFmt w:val="bullet"/>
      <w:lvlText w:val=""/>
      <w:lvlJc w:val="left"/>
      <w:pPr>
        <w:ind w:left="3753" w:hanging="360"/>
      </w:pPr>
      <w:rPr>
        <w:rFonts w:ascii="Symbol" w:hAnsi="Symbol" w:hint="default"/>
      </w:rPr>
    </w:lvl>
    <w:lvl w:ilvl="1" w:tplc="08090003" w:tentative="1">
      <w:start w:val="1"/>
      <w:numFmt w:val="bullet"/>
      <w:lvlText w:val="o"/>
      <w:lvlJc w:val="left"/>
      <w:pPr>
        <w:ind w:left="4473" w:hanging="360"/>
      </w:pPr>
      <w:rPr>
        <w:rFonts w:ascii="Courier New" w:hAnsi="Courier New" w:cs="Courier New" w:hint="default"/>
      </w:rPr>
    </w:lvl>
    <w:lvl w:ilvl="2" w:tplc="08090005" w:tentative="1">
      <w:start w:val="1"/>
      <w:numFmt w:val="bullet"/>
      <w:lvlText w:val=""/>
      <w:lvlJc w:val="left"/>
      <w:pPr>
        <w:ind w:left="5193" w:hanging="360"/>
      </w:pPr>
      <w:rPr>
        <w:rFonts w:ascii="Wingdings" w:hAnsi="Wingdings" w:hint="default"/>
      </w:rPr>
    </w:lvl>
    <w:lvl w:ilvl="3" w:tplc="08090001" w:tentative="1">
      <w:start w:val="1"/>
      <w:numFmt w:val="bullet"/>
      <w:lvlText w:val=""/>
      <w:lvlJc w:val="left"/>
      <w:pPr>
        <w:ind w:left="5913" w:hanging="360"/>
      </w:pPr>
      <w:rPr>
        <w:rFonts w:ascii="Symbol" w:hAnsi="Symbol" w:hint="default"/>
      </w:rPr>
    </w:lvl>
    <w:lvl w:ilvl="4" w:tplc="08090003" w:tentative="1">
      <w:start w:val="1"/>
      <w:numFmt w:val="bullet"/>
      <w:lvlText w:val="o"/>
      <w:lvlJc w:val="left"/>
      <w:pPr>
        <w:ind w:left="6633" w:hanging="360"/>
      </w:pPr>
      <w:rPr>
        <w:rFonts w:ascii="Courier New" w:hAnsi="Courier New" w:cs="Courier New" w:hint="default"/>
      </w:rPr>
    </w:lvl>
    <w:lvl w:ilvl="5" w:tplc="08090005" w:tentative="1">
      <w:start w:val="1"/>
      <w:numFmt w:val="bullet"/>
      <w:lvlText w:val=""/>
      <w:lvlJc w:val="left"/>
      <w:pPr>
        <w:ind w:left="7353" w:hanging="360"/>
      </w:pPr>
      <w:rPr>
        <w:rFonts w:ascii="Wingdings" w:hAnsi="Wingdings" w:hint="default"/>
      </w:rPr>
    </w:lvl>
    <w:lvl w:ilvl="6" w:tplc="08090001" w:tentative="1">
      <w:start w:val="1"/>
      <w:numFmt w:val="bullet"/>
      <w:lvlText w:val=""/>
      <w:lvlJc w:val="left"/>
      <w:pPr>
        <w:ind w:left="8073" w:hanging="360"/>
      </w:pPr>
      <w:rPr>
        <w:rFonts w:ascii="Symbol" w:hAnsi="Symbol" w:hint="default"/>
      </w:rPr>
    </w:lvl>
    <w:lvl w:ilvl="7" w:tplc="08090003" w:tentative="1">
      <w:start w:val="1"/>
      <w:numFmt w:val="bullet"/>
      <w:lvlText w:val="o"/>
      <w:lvlJc w:val="left"/>
      <w:pPr>
        <w:ind w:left="8793" w:hanging="360"/>
      </w:pPr>
      <w:rPr>
        <w:rFonts w:ascii="Courier New" w:hAnsi="Courier New" w:cs="Courier New" w:hint="default"/>
      </w:rPr>
    </w:lvl>
    <w:lvl w:ilvl="8" w:tplc="08090005" w:tentative="1">
      <w:start w:val="1"/>
      <w:numFmt w:val="bullet"/>
      <w:lvlText w:val=""/>
      <w:lvlJc w:val="left"/>
      <w:pPr>
        <w:ind w:left="9513" w:hanging="360"/>
      </w:pPr>
      <w:rPr>
        <w:rFonts w:ascii="Wingdings" w:hAnsi="Wingdings" w:hint="default"/>
      </w:rPr>
    </w:lvl>
  </w:abstractNum>
  <w:abstractNum w:abstractNumId="22" w15:restartNumberingAfterBreak="0">
    <w:nsid w:val="45FA508B"/>
    <w:multiLevelType w:val="hybridMultilevel"/>
    <w:tmpl w:val="E5882FE6"/>
    <w:lvl w:ilvl="0" w:tplc="F036109E">
      <w:start w:val="1"/>
      <w:numFmt w:val="decimal"/>
      <w:lvlRestart w:val="0"/>
      <w:pStyle w:val="DAPresses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8594B"/>
    <w:multiLevelType w:val="hybridMultilevel"/>
    <w:tmpl w:val="9ABCA4D2"/>
    <w:lvl w:ilvl="0" w:tplc="1606277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43398"/>
    <w:multiLevelType w:val="hybridMultilevel"/>
    <w:tmpl w:val="27B247EC"/>
    <w:lvl w:ilvl="0" w:tplc="57DE7CB8">
      <w:start w:val="1"/>
      <w:numFmt w:val="bullet"/>
      <w:lvlRestart w:val="0"/>
      <w:pStyle w:val="DAPresses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075B53"/>
    <w:multiLevelType w:val="hybridMultilevel"/>
    <w:tmpl w:val="1896BBA6"/>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7" w15:restartNumberingAfterBreak="0">
    <w:nsid w:val="563B58BE"/>
    <w:multiLevelType w:val="hybridMultilevel"/>
    <w:tmpl w:val="66B4A60C"/>
    <w:lvl w:ilvl="0" w:tplc="08090001">
      <w:start w:val="1"/>
      <w:numFmt w:val="bullet"/>
      <w:lvlText w:val=""/>
      <w:lvlJc w:val="left"/>
      <w:pPr>
        <w:ind w:left="3753" w:hanging="360"/>
      </w:pPr>
      <w:rPr>
        <w:rFonts w:ascii="Symbol" w:hAnsi="Symbol" w:hint="default"/>
      </w:rPr>
    </w:lvl>
    <w:lvl w:ilvl="1" w:tplc="08090003" w:tentative="1">
      <w:start w:val="1"/>
      <w:numFmt w:val="bullet"/>
      <w:lvlText w:val="o"/>
      <w:lvlJc w:val="left"/>
      <w:pPr>
        <w:ind w:left="4473" w:hanging="360"/>
      </w:pPr>
      <w:rPr>
        <w:rFonts w:ascii="Courier New" w:hAnsi="Courier New" w:cs="Courier New" w:hint="default"/>
      </w:rPr>
    </w:lvl>
    <w:lvl w:ilvl="2" w:tplc="08090005" w:tentative="1">
      <w:start w:val="1"/>
      <w:numFmt w:val="bullet"/>
      <w:lvlText w:val=""/>
      <w:lvlJc w:val="left"/>
      <w:pPr>
        <w:ind w:left="5193" w:hanging="360"/>
      </w:pPr>
      <w:rPr>
        <w:rFonts w:ascii="Wingdings" w:hAnsi="Wingdings" w:hint="default"/>
      </w:rPr>
    </w:lvl>
    <w:lvl w:ilvl="3" w:tplc="08090001" w:tentative="1">
      <w:start w:val="1"/>
      <w:numFmt w:val="bullet"/>
      <w:lvlText w:val=""/>
      <w:lvlJc w:val="left"/>
      <w:pPr>
        <w:ind w:left="5913" w:hanging="360"/>
      </w:pPr>
      <w:rPr>
        <w:rFonts w:ascii="Symbol" w:hAnsi="Symbol" w:hint="default"/>
      </w:rPr>
    </w:lvl>
    <w:lvl w:ilvl="4" w:tplc="08090003" w:tentative="1">
      <w:start w:val="1"/>
      <w:numFmt w:val="bullet"/>
      <w:lvlText w:val="o"/>
      <w:lvlJc w:val="left"/>
      <w:pPr>
        <w:ind w:left="6633" w:hanging="360"/>
      </w:pPr>
      <w:rPr>
        <w:rFonts w:ascii="Courier New" w:hAnsi="Courier New" w:cs="Courier New" w:hint="default"/>
      </w:rPr>
    </w:lvl>
    <w:lvl w:ilvl="5" w:tplc="08090005" w:tentative="1">
      <w:start w:val="1"/>
      <w:numFmt w:val="bullet"/>
      <w:lvlText w:val=""/>
      <w:lvlJc w:val="left"/>
      <w:pPr>
        <w:ind w:left="7353" w:hanging="360"/>
      </w:pPr>
      <w:rPr>
        <w:rFonts w:ascii="Wingdings" w:hAnsi="Wingdings" w:hint="default"/>
      </w:rPr>
    </w:lvl>
    <w:lvl w:ilvl="6" w:tplc="08090001" w:tentative="1">
      <w:start w:val="1"/>
      <w:numFmt w:val="bullet"/>
      <w:lvlText w:val=""/>
      <w:lvlJc w:val="left"/>
      <w:pPr>
        <w:ind w:left="8073" w:hanging="360"/>
      </w:pPr>
      <w:rPr>
        <w:rFonts w:ascii="Symbol" w:hAnsi="Symbol" w:hint="default"/>
      </w:rPr>
    </w:lvl>
    <w:lvl w:ilvl="7" w:tplc="08090003" w:tentative="1">
      <w:start w:val="1"/>
      <w:numFmt w:val="bullet"/>
      <w:lvlText w:val="o"/>
      <w:lvlJc w:val="left"/>
      <w:pPr>
        <w:ind w:left="8793" w:hanging="360"/>
      </w:pPr>
      <w:rPr>
        <w:rFonts w:ascii="Courier New" w:hAnsi="Courier New" w:cs="Courier New" w:hint="default"/>
      </w:rPr>
    </w:lvl>
    <w:lvl w:ilvl="8" w:tplc="08090005" w:tentative="1">
      <w:start w:val="1"/>
      <w:numFmt w:val="bullet"/>
      <w:lvlText w:val=""/>
      <w:lvlJc w:val="left"/>
      <w:pPr>
        <w:ind w:left="9513" w:hanging="360"/>
      </w:pPr>
      <w:rPr>
        <w:rFonts w:ascii="Wingdings" w:hAnsi="Wingdings" w:hint="default"/>
      </w:rPr>
    </w:lvl>
  </w:abstractNum>
  <w:abstractNum w:abstractNumId="28"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077429"/>
    <w:multiLevelType w:val="hybridMultilevel"/>
    <w:tmpl w:val="493E24C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D13306"/>
    <w:multiLevelType w:val="multilevel"/>
    <w:tmpl w:val="445016FA"/>
    <w:lvl w:ilvl="0">
      <w:start w:val="4"/>
      <w:numFmt w:val="decimal"/>
      <w:lvlText w:val="%1"/>
      <w:lvlJc w:val="left"/>
      <w:pPr>
        <w:ind w:left="400" w:hanging="400"/>
      </w:pPr>
      <w:rPr>
        <w:rFonts w:hint="default"/>
        <w:b/>
      </w:rPr>
    </w:lvl>
    <w:lvl w:ilvl="1">
      <w:start w:val="5"/>
      <w:numFmt w:val="decimal"/>
      <w:lvlText w:val="%1.%2"/>
      <w:lvlJc w:val="left"/>
      <w:pPr>
        <w:ind w:left="1916" w:hanging="400"/>
      </w:pPr>
      <w:rPr>
        <w:rFonts w:hint="default"/>
        <w:b/>
      </w:rPr>
    </w:lvl>
    <w:lvl w:ilvl="2">
      <w:start w:val="1"/>
      <w:numFmt w:val="decimal"/>
      <w:lvlText w:val="%1.%2.%3"/>
      <w:lvlJc w:val="left"/>
      <w:pPr>
        <w:ind w:left="3752" w:hanging="720"/>
      </w:pPr>
      <w:rPr>
        <w:rFonts w:hint="default"/>
        <w:b/>
      </w:rPr>
    </w:lvl>
    <w:lvl w:ilvl="3">
      <w:start w:val="1"/>
      <w:numFmt w:val="decimal"/>
      <w:lvlText w:val="%1.%2.%3.%4"/>
      <w:lvlJc w:val="left"/>
      <w:pPr>
        <w:ind w:left="5268" w:hanging="720"/>
      </w:pPr>
      <w:rPr>
        <w:rFonts w:hint="default"/>
        <w:b/>
      </w:rPr>
    </w:lvl>
    <w:lvl w:ilvl="4">
      <w:start w:val="1"/>
      <w:numFmt w:val="decimal"/>
      <w:lvlText w:val="%1.%2.%3.%4.%5"/>
      <w:lvlJc w:val="left"/>
      <w:pPr>
        <w:ind w:left="6784" w:hanging="720"/>
      </w:pPr>
      <w:rPr>
        <w:rFonts w:hint="default"/>
        <w:b/>
      </w:rPr>
    </w:lvl>
    <w:lvl w:ilvl="5">
      <w:start w:val="1"/>
      <w:numFmt w:val="decimal"/>
      <w:lvlText w:val="%1.%2.%3.%4.%5.%6"/>
      <w:lvlJc w:val="left"/>
      <w:pPr>
        <w:ind w:left="8660" w:hanging="1080"/>
      </w:pPr>
      <w:rPr>
        <w:rFonts w:hint="default"/>
        <w:b/>
      </w:rPr>
    </w:lvl>
    <w:lvl w:ilvl="6">
      <w:start w:val="1"/>
      <w:numFmt w:val="decimal"/>
      <w:lvlText w:val="%1.%2.%3.%4.%5.%6.%7"/>
      <w:lvlJc w:val="left"/>
      <w:pPr>
        <w:ind w:left="10176" w:hanging="1080"/>
      </w:pPr>
      <w:rPr>
        <w:rFonts w:hint="default"/>
        <w:b/>
      </w:rPr>
    </w:lvl>
    <w:lvl w:ilvl="7">
      <w:start w:val="1"/>
      <w:numFmt w:val="decimal"/>
      <w:lvlText w:val="%1.%2.%3.%4.%5.%6.%7.%8"/>
      <w:lvlJc w:val="left"/>
      <w:pPr>
        <w:ind w:left="12052" w:hanging="1440"/>
      </w:pPr>
      <w:rPr>
        <w:rFonts w:hint="default"/>
        <w:b/>
      </w:rPr>
    </w:lvl>
    <w:lvl w:ilvl="8">
      <w:start w:val="1"/>
      <w:numFmt w:val="decimal"/>
      <w:lvlText w:val="%1.%2.%3.%4.%5.%6.%7.%8.%9"/>
      <w:lvlJc w:val="left"/>
      <w:pPr>
        <w:ind w:left="13568" w:hanging="1440"/>
      </w:pPr>
      <w:rPr>
        <w:rFonts w:hint="default"/>
        <w:b/>
      </w:rPr>
    </w:lvl>
  </w:abstractNum>
  <w:abstractNum w:abstractNumId="31" w15:restartNumberingAfterBreak="0">
    <w:nsid w:val="6BA60260"/>
    <w:multiLevelType w:val="hybridMultilevel"/>
    <w:tmpl w:val="9C8C3906"/>
    <w:lvl w:ilvl="0" w:tplc="08090001">
      <w:start w:val="1"/>
      <w:numFmt w:val="bullet"/>
      <w:lvlText w:val=""/>
      <w:lvlJc w:val="left"/>
      <w:pPr>
        <w:ind w:left="3753" w:hanging="360"/>
      </w:pPr>
      <w:rPr>
        <w:rFonts w:ascii="Symbol" w:hAnsi="Symbol" w:hint="default"/>
      </w:rPr>
    </w:lvl>
    <w:lvl w:ilvl="1" w:tplc="08090003" w:tentative="1">
      <w:start w:val="1"/>
      <w:numFmt w:val="bullet"/>
      <w:lvlText w:val="o"/>
      <w:lvlJc w:val="left"/>
      <w:pPr>
        <w:ind w:left="4473" w:hanging="360"/>
      </w:pPr>
      <w:rPr>
        <w:rFonts w:ascii="Courier New" w:hAnsi="Courier New" w:cs="Courier New" w:hint="default"/>
      </w:rPr>
    </w:lvl>
    <w:lvl w:ilvl="2" w:tplc="08090005" w:tentative="1">
      <w:start w:val="1"/>
      <w:numFmt w:val="bullet"/>
      <w:lvlText w:val=""/>
      <w:lvlJc w:val="left"/>
      <w:pPr>
        <w:ind w:left="5193" w:hanging="360"/>
      </w:pPr>
      <w:rPr>
        <w:rFonts w:ascii="Wingdings" w:hAnsi="Wingdings" w:hint="default"/>
      </w:rPr>
    </w:lvl>
    <w:lvl w:ilvl="3" w:tplc="08090001" w:tentative="1">
      <w:start w:val="1"/>
      <w:numFmt w:val="bullet"/>
      <w:lvlText w:val=""/>
      <w:lvlJc w:val="left"/>
      <w:pPr>
        <w:ind w:left="5913" w:hanging="360"/>
      </w:pPr>
      <w:rPr>
        <w:rFonts w:ascii="Symbol" w:hAnsi="Symbol" w:hint="default"/>
      </w:rPr>
    </w:lvl>
    <w:lvl w:ilvl="4" w:tplc="08090003" w:tentative="1">
      <w:start w:val="1"/>
      <w:numFmt w:val="bullet"/>
      <w:lvlText w:val="o"/>
      <w:lvlJc w:val="left"/>
      <w:pPr>
        <w:ind w:left="6633" w:hanging="360"/>
      </w:pPr>
      <w:rPr>
        <w:rFonts w:ascii="Courier New" w:hAnsi="Courier New" w:cs="Courier New" w:hint="default"/>
      </w:rPr>
    </w:lvl>
    <w:lvl w:ilvl="5" w:tplc="08090005" w:tentative="1">
      <w:start w:val="1"/>
      <w:numFmt w:val="bullet"/>
      <w:lvlText w:val=""/>
      <w:lvlJc w:val="left"/>
      <w:pPr>
        <w:ind w:left="7353" w:hanging="360"/>
      </w:pPr>
      <w:rPr>
        <w:rFonts w:ascii="Wingdings" w:hAnsi="Wingdings" w:hint="default"/>
      </w:rPr>
    </w:lvl>
    <w:lvl w:ilvl="6" w:tplc="08090001" w:tentative="1">
      <w:start w:val="1"/>
      <w:numFmt w:val="bullet"/>
      <w:lvlText w:val=""/>
      <w:lvlJc w:val="left"/>
      <w:pPr>
        <w:ind w:left="8073" w:hanging="360"/>
      </w:pPr>
      <w:rPr>
        <w:rFonts w:ascii="Symbol" w:hAnsi="Symbol" w:hint="default"/>
      </w:rPr>
    </w:lvl>
    <w:lvl w:ilvl="7" w:tplc="08090003" w:tentative="1">
      <w:start w:val="1"/>
      <w:numFmt w:val="bullet"/>
      <w:lvlText w:val="o"/>
      <w:lvlJc w:val="left"/>
      <w:pPr>
        <w:ind w:left="8793" w:hanging="360"/>
      </w:pPr>
      <w:rPr>
        <w:rFonts w:ascii="Courier New" w:hAnsi="Courier New" w:cs="Courier New" w:hint="default"/>
      </w:rPr>
    </w:lvl>
    <w:lvl w:ilvl="8" w:tplc="08090005" w:tentative="1">
      <w:start w:val="1"/>
      <w:numFmt w:val="bullet"/>
      <w:lvlText w:val=""/>
      <w:lvlJc w:val="left"/>
      <w:pPr>
        <w:ind w:left="9513" w:hanging="360"/>
      </w:pPr>
      <w:rPr>
        <w:rFonts w:ascii="Wingdings" w:hAnsi="Wingdings" w:hint="default"/>
      </w:rPr>
    </w:lvl>
  </w:abstractNum>
  <w:abstractNum w:abstractNumId="32" w15:restartNumberingAfterBreak="0">
    <w:nsid w:val="6CC340BD"/>
    <w:multiLevelType w:val="multilevel"/>
    <w:tmpl w:val="C388C0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645DE0"/>
    <w:multiLevelType w:val="hybridMultilevel"/>
    <w:tmpl w:val="688C31FE"/>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3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882B47"/>
    <w:multiLevelType w:val="hybridMultilevel"/>
    <w:tmpl w:val="453EB5A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9A72CF"/>
    <w:multiLevelType w:val="multilevel"/>
    <w:tmpl w:val="5A6C47E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0656542">
    <w:abstractNumId w:val="14"/>
  </w:num>
  <w:num w:numId="2" w16cid:durableId="1685981289">
    <w:abstractNumId w:val="16"/>
  </w:num>
  <w:num w:numId="3" w16cid:durableId="752509953">
    <w:abstractNumId w:val="12"/>
  </w:num>
  <w:num w:numId="4" w16cid:durableId="798457533">
    <w:abstractNumId w:val="15"/>
  </w:num>
  <w:num w:numId="5" w16cid:durableId="74865117">
    <w:abstractNumId w:val="26"/>
  </w:num>
  <w:num w:numId="6" w16cid:durableId="824007584">
    <w:abstractNumId w:val="9"/>
  </w:num>
  <w:num w:numId="7" w16cid:durableId="498040513">
    <w:abstractNumId w:val="26"/>
  </w:num>
  <w:num w:numId="8" w16cid:durableId="1087384956">
    <w:abstractNumId w:val="9"/>
  </w:num>
  <w:num w:numId="9" w16cid:durableId="1097407169">
    <w:abstractNumId w:val="26"/>
  </w:num>
  <w:num w:numId="10" w16cid:durableId="1252661517">
    <w:abstractNumId w:val="9"/>
  </w:num>
  <w:num w:numId="11" w16cid:durableId="1258560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0930170">
    <w:abstractNumId w:val="7"/>
  </w:num>
  <w:num w:numId="13" w16cid:durableId="374625449">
    <w:abstractNumId w:val="28"/>
  </w:num>
  <w:num w:numId="14" w16cid:durableId="1020473070">
    <w:abstractNumId w:val="34"/>
  </w:num>
  <w:num w:numId="15" w16cid:durableId="1193415833">
    <w:abstractNumId w:val="26"/>
  </w:num>
  <w:num w:numId="16" w16cid:durableId="743840069">
    <w:abstractNumId w:val="9"/>
  </w:num>
  <w:num w:numId="17" w16cid:durableId="567301495">
    <w:abstractNumId w:val="8"/>
  </w:num>
  <w:num w:numId="18" w16cid:durableId="785731131">
    <w:abstractNumId w:val="25"/>
  </w:num>
  <w:num w:numId="19" w16cid:durableId="821166998">
    <w:abstractNumId w:val="7"/>
  </w:num>
  <w:num w:numId="20" w16cid:durableId="304313590">
    <w:abstractNumId w:val="26"/>
  </w:num>
  <w:num w:numId="21" w16cid:durableId="1552694420">
    <w:abstractNumId w:val="9"/>
  </w:num>
  <w:num w:numId="22" w16cid:durableId="22024097">
    <w:abstractNumId w:val="8"/>
  </w:num>
  <w:num w:numId="23" w16cid:durableId="2066372871">
    <w:abstractNumId w:val="24"/>
  </w:num>
  <w:num w:numId="24" w16cid:durableId="1877741234">
    <w:abstractNumId w:val="20"/>
  </w:num>
  <w:num w:numId="25" w16cid:durableId="1602181893">
    <w:abstractNumId w:val="22"/>
  </w:num>
  <w:num w:numId="26" w16cid:durableId="1406296436">
    <w:abstractNumId w:val="6"/>
  </w:num>
  <w:num w:numId="27" w16cid:durableId="690299583">
    <w:abstractNumId w:val="23"/>
  </w:num>
  <w:num w:numId="28" w16cid:durableId="1417749245">
    <w:abstractNumId w:val="2"/>
  </w:num>
  <w:num w:numId="29" w16cid:durableId="1755977364">
    <w:abstractNumId w:val="27"/>
  </w:num>
  <w:num w:numId="30" w16cid:durableId="673722768">
    <w:abstractNumId w:val="1"/>
  </w:num>
  <w:num w:numId="31" w16cid:durableId="1125469633">
    <w:abstractNumId w:val="36"/>
  </w:num>
  <w:num w:numId="32" w16cid:durableId="2044162991">
    <w:abstractNumId w:val="21"/>
  </w:num>
  <w:num w:numId="33" w16cid:durableId="84419000">
    <w:abstractNumId w:val="13"/>
    <w:lvlOverride w:ilvl="0">
      <w:startOverride w:val="1"/>
    </w:lvlOverride>
  </w:num>
  <w:num w:numId="34" w16cid:durableId="1872064248">
    <w:abstractNumId w:val="31"/>
  </w:num>
  <w:num w:numId="35" w16cid:durableId="771360357">
    <w:abstractNumId w:val="0"/>
  </w:num>
  <w:num w:numId="36" w16cid:durableId="172649504">
    <w:abstractNumId w:val="19"/>
  </w:num>
  <w:num w:numId="37" w16cid:durableId="1866362646">
    <w:abstractNumId w:val="18"/>
  </w:num>
  <w:num w:numId="38" w16cid:durableId="1582641809">
    <w:abstractNumId w:val="30"/>
  </w:num>
  <w:num w:numId="39" w16cid:durableId="1574202223">
    <w:abstractNumId w:val="4"/>
  </w:num>
  <w:num w:numId="40" w16cid:durableId="2080902951">
    <w:abstractNumId w:val="33"/>
  </w:num>
  <w:num w:numId="41" w16cid:durableId="459691158">
    <w:abstractNumId w:val="17"/>
  </w:num>
  <w:num w:numId="42" w16cid:durableId="309142799">
    <w:abstractNumId w:val="3"/>
  </w:num>
  <w:num w:numId="43" w16cid:durableId="781655453">
    <w:abstractNumId w:val="11"/>
  </w:num>
  <w:num w:numId="44" w16cid:durableId="1411612634">
    <w:abstractNumId w:val="29"/>
  </w:num>
  <w:num w:numId="45" w16cid:durableId="1824616536">
    <w:abstractNumId w:val="35"/>
  </w:num>
  <w:num w:numId="46" w16cid:durableId="1475757974">
    <w:abstractNumId w:val="5"/>
  </w:num>
  <w:num w:numId="47" w16cid:durableId="2095853276">
    <w:abstractNumId w:val="10"/>
  </w:num>
  <w:num w:numId="48" w16cid:durableId="17620241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113"/>
    <w:rsid w:val="0000297D"/>
    <w:rsid w:val="00003114"/>
    <w:rsid w:val="00006D2F"/>
    <w:rsid w:val="00007A1D"/>
    <w:rsid w:val="00007C2C"/>
    <w:rsid w:val="00011C6E"/>
    <w:rsid w:val="000125EF"/>
    <w:rsid w:val="00014590"/>
    <w:rsid w:val="00015B5E"/>
    <w:rsid w:val="000170D8"/>
    <w:rsid w:val="00021788"/>
    <w:rsid w:val="00021C5E"/>
    <w:rsid w:val="00023E9F"/>
    <w:rsid w:val="0003214E"/>
    <w:rsid w:val="000343F1"/>
    <w:rsid w:val="0003573A"/>
    <w:rsid w:val="00040AC5"/>
    <w:rsid w:val="00041B94"/>
    <w:rsid w:val="0004480E"/>
    <w:rsid w:val="00044A11"/>
    <w:rsid w:val="00051FE4"/>
    <w:rsid w:val="00053927"/>
    <w:rsid w:val="00056921"/>
    <w:rsid w:val="00056E71"/>
    <w:rsid w:val="00057413"/>
    <w:rsid w:val="0005784F"/>
    <w:rsid w:val="00063FEB"/>
    <w:rsid w:val="00072AEA"/>
    <w:rsid w:val="00072B93"/>
    <w:rsid w:val="00072F0E"/>
    <w:rsid w:val="00073E1A"/>
    <w:rsid w:val="00074930"/>
    <w:rsid w:val="00081675"/>
    <w:rsid w:val="000832E6"/>
    <w:rsid w:val="00085AA3"/>
    <w:rsid w:val="00087E3A"/>
    <w:rsid w:val="000912F1"/>
    <w:rsid w:val="000920CE"/>
    <w:rsid w:val="00094D9F"/>
    <w:rsid w:val="000965E2"/>
    <w:rsid w:val="00096C29"/>
    <w:rsid w:val="000A09F2"/>
    <w:rsid w:val="000A1B66"/>
    <w:rsid w:val="000A1BFB"/>
    <w:rsid w:val="000A1F09"/>
    <w:rsid w:val="000A37E5"/>
    <w:rsid w:val="000A60C0"/>
    <w:rsid w:val="000A61A4"/>
    <w:rsid w:val="000B2032"/>
    <w:rsid w:val="000B2955"/>
    <w:rsid w:val="000B2BBB"/>
    <w:rsid w:val="000B333B"/>
    <w:rsid w:val="000B4234"/>
    <w:rsid w:val="000B5471"/>
    <w:rsid w:val="000B7AEF"/>
    <w:rsid w:val="000C2C25"/>
    <w:rsid w:val="000C6EE5"/>
    <w:rsid w:val="000C73AD"/>
    <w:rsid w:val="000D0807"/>
    <w:rsid w:val="000D2936"/>
    <w:rsid w:val="000D50A1"/>
    <w:rsid w:val="000D520F"/>
    <w:rsid w:val="000D5E47"/>
    <w:rsid w:val="000E1452"/>
    <w:rsid w:val="000E2222"/>
    <w:rsid w:val="000E3232"/>
    <w:rsid w:val="000E3734"/>
    <w:rsid w:val="000E3FD4"/>
    <w:rsid w:val="000E45A5"/>
    <w:rsid w:val="000E574D"/>
    <w:rsid w:val="000E6AAA"/>
    <w:rsid w:val="000F0130"/>
    <w:rsid w:val="000F0322"/>
    <w:rsid w:val="000F16A1"/>
    <w:rsid w:val="000F203B"/>
    <w:rsid w:val="000F238B"/>
    <w:rsid w:val="000F3366"/>
    <w:rsid w:val="000F48AC"/>
    <w:rsid w:val="000F614C"/>
    <w:rsid w:val="000F657C"/>
    <w:rsid w:val="00101643"/>
    <w:rsid w:val="001022F9"/>
    <w:rsid w:val="00102888"/>
    <w:rsid w:val="00103DD5"/>
    <w:rsid w:val="00104F80"/>
    <w:rsid w:val="001078C6"/>
    <w:rsid w:val="00107AF1"/>
    <w:rsid w:val="00112766"/>
    <w:rsid w:val="00112AE1"/>
    <w:rsid w:val="00113727"/>
    <w:rsid w:val="00115DED"/>
    <w:rsid w:val="00117198"/>
    <w:rsid w:val="001175C9"/>
    <w:rsid w:val="001179E8"/>
    <w:rsid w:val="00120F94"/>
    <w:rsid w:val="00122C25"/>
    <w:rsid w:val="0012318C"/>
    <w:rsid w:val="0012687A"/>
    <w:rsid w:val="0012748F"/>
    <w:rsid w:val="001274E1"/>
    <w:rsid w:val="00127BD6"/>
    <w:rsid w:val="001307E8"/>
    <w:rsid w:val="001316BE"/>
    <w:rsid w:val="00131FA6"/>
    <w:rsid w:val="001354EA"/>
    <w:rsid w:val="0013666E"/>
    <w:rsid w:val="00140930"/>
    <w:rsid w:val="00140C53"/>
    <w:rsid w:val="00143BA6"/>
    <w:rsid w:val="00145E33"/>
    <w:rsid w:val="001473F8"/>
    <w:rsid w:val="00150B25"/>
    <w:rsid w:val="00154143"/>
    <w:rsid w:val="0015751D"/>
    <w:rsid w:val="00160F6F"/>
    <w:rsid w:val="00162C18"/>
    <w:rsid w:val="00164149"/>
    <w:rsid w:val="001646F5"/>
    <w:rsid w:val="00166CD1"/>
    <w:rsid w:val="00172F09"/>
    <w:rsid w:val="00173725"/>
    <w:rsid w:val="001813EB"/>
    <w:rsid w:val="001833EF"/>
    <w:rsid w:val="00184ACE"/>
    <w:rsid w:val="00185DD1"/>
    <w:rsid w:val="0018601A"/>
    <w:rsid w:val="00186E76"/>
    <w:rsid w:val="00190F28"/>
    <w:rsid w:val="001911BD"/>
    <w:rsid w:val="00192607"/>
    <w:rsid w:val="0019760F"/>
    <w:rsid w:val="001A1E5E"/>
    <w:rsid w:val="001A2802"/>
    <w:rsid w:val="001A2DAC"/>
    <w:rsid w:val="001A3AD5"/>
    <w:rsid w:val="001A4BAD"/>
    <w:rsid w:val="001A5908"/>
    <w:rsid w:val="001A6758"/>
    <w:rsid w:val="001B273D"/>
    <w:rsid w:val="001B318C"/>
    <w:rsid w:val="001B5339"/>
    <w:rsid w:val="001B607B"/>
    <w:rsid w:val="001C23AD"/>
    <w:rsid w:val="001C4959"/>
    <w:rsid w:val="001C67DA"/>
    <w:rsid w:val="001D08EF"/>
    <w:rsid w:val="001D671A"/>
    <w:rsid w:val="001D6C45"/>
    <w:rsid w:val="001D784E"/>
    <w:rsid w:val="001E042F"/>
    <w:rsid w:val="001E1086"/>
    <w:rsid w:val="001E2AEB"/>
    <w:rsid w:val="001E46FB"/>
    <w:rsid w:val="001E7304"/>
    <w:rsid w:val="001E7EEA"/>
    <w:rsid w:val="001F18F0"/>
    <w:rsid w:val="001F2F15"/>
    <w:rsid w:val="001F37B0"/>
    <w:rsid w:val="001F4343"/>
    <w:rsid w:val="001F62E3"/>
    <w:rsid w:val="0020067C"/>
    <w:rsid w:val="00206252"/>
    <w:rsid w:val="0020628D"/>
    <w:rsid w:val="00206A2D"/>
    <w:rsid w:val="00210FF3"/>
    <w:rsid w:val="00211B33"/>
    <w:rsid w:val="00213510"/>
    <w:rsid w:val="002140DD"/>
    <w:rsid w:val="0021630E"/>
    <w:rsid w:val="00223A15"/>
    <w:rsid w:val="002266F3"/>
    <w:rsid w:val="00230137"/>
    <w:rsid w:val="00230CC9"/>
    <w:rsid w:val="00231563"/>
    <w:rsid w:val="0023161D"/>
    <w:rsid w:val="00231A17"/>
    <w:rsid w:val="00231B34"/>
    <w:rsid w:val="0023375C"/>
    <w:rsid w:val="00234AB4"/>
    <w:rsid w:val="0023770F"/>
    <w:rsid w:val="0024273E"/>
    <w:rsid w:val="00243C1D"/>
    <w:rsid w:val="00243D66"/>
    <w:rsid w:val="002450E0"/>
    <w:rsid w:val="00245427"/>
    <w:rsid w:val="00245562"/>
    <w:rsid w:val="002456EE"/>
    <w:rsid w:val="00250816"/>
    <w:rsid w:val="00251DF3"/>
    <w:rsid w:val="00252AC3"/>
    <w:rsid w:val="0025508A"/>
    <w:rsid w:val="00257F1C"/>
    <w:rsid w:val="00263380"/>
    <w:rsid w:val="00266A3F"/>
    <w:rsid w:val="002702F8"/>
    <w:rsid w:val="0027064E"/>
    <w:rsid w:val="00277E3D"/>
    <w:rsid w:val="0028043C"/>
    <w:rsid w:val="00281166"/>
    <w:rsid w:val="00284CC0"/>
    <w:rsid w:val="00284E74"/>
    <w:rsid w:val="00285B54"/>
    <w:rsid w:val="00286741"/>
    <w:rsid w:val="00286C95"/>
    <w:rsid w:val="002870C7"/>
    <w:rsid w:val="00290487"/>
    <w:rsid w:val="002917C7"/>
    <w:rsid w:val="00292245"/>
    <w:rsid w:val="002932BE"/>
    <w:rsid w:val="0029502B"/>
    <w:rsid w:val="00295465"/>
    <w:rsid w:val="00295E69"/>
    <w:rsid w:val="002963F7"/>
    <w:rsid w:val="00296E3D"/>
    <w:rsid w:val="002A038F"/>
    <w:rsid w:val="002A20BD"/>
    <w:rsid w:val="002A2D14"/>
    <w:rsid w:val="002A3988"/>
    <w:rsid w:val="002A4751"/>
    <w:rsid w:val="002A4CF8"/>
    <w:rsid w:val="002A5A4A"/>
    <w:rsid w:val="002B079A"/>
    <w:rsid w:val="002B1220"/>
    <w:rsid w:val="002B3E83"/>
    <w:rsid w:val="002B41EB"/>
    <w:rsid w:val="002B44B3"/>
    <w:rsid w:val="002B5F9B"/>
    <w:rsid w:val="002C4FB5"/>
    <w:rsid w:val="002C5A5F"/>
    <w:rsid w:val="002C726C"/>
    <w:rsid w:val="002D26A5"/>
    <w:rsid w:val="002D293C"/>
    <w:rsid w:val="002D2A26"/>
    <w:rsid w:val="002D3FD3"/>
    <w:rsid w:val="002D7AD8"/>
    <w:rsid w:val="002E405D"/>
    <w:rsid w:val="002F03EF"/>
    <w:rsid w:val="002F0D32"/>
    <w:rsid w:val="002F28C8"/>
    <w:rsid w:val="002F46D8"/>
    <w:rsid w:val="002F5D3D"/>
    <w:rsid w:val="00300644"/>
    <w:rsid w:val="00301407"/>
    <w:rsid w:val="003070FB"/>
    <w:rsid w:val="00314639"/>
    <w:rsid w:val="003150D6"/>
    <w:rsid w:val="003155AC"/>
    <w:rsid w:val="00315D04"/>
    <w:rsid w:val="00317B23"/>
    <w:rsid w:val="00320852"/>
    <w:rsid w:val="00320E03"/>
    <w:rsid w:val="003244BD"/>
    <w:rsid w:val="0032492A"/>
    <w:rsid w:val="00326141"/>
    <w:rsid w:val="00331190"/>
    <w:rsid w:val="003326FD"/>
    <w:rsid w:val="00334613"/>
    <w:rsid w:val="003346D8"/>
    <w:rsid w:val="003376E9"/>
    <w:rsid w:val="0033794F"/>
    <w:rsid w:val="003411C3"/>
    <w:rsid w:val="0034131F"/>
    <w:rsid w:val="00341A5A"/>
    <w:rsid w:val="00342F01"/>
    <w:rsid w:val="003439EC"/>
    <w:rsid w:val="00344638"/>
    <w:rsid w:val="003461C5"/>
    <w:rsid w:val="00346985"/>
    <w:rsid w:val="00350023"/>
    <w:rsid w:val="00350AC2"/>
    <w:rsid w:val="00350D1D"/>
    <w:rsid w:val="00351F11"/>
    <w:rsid w:val="00353B63"/>
    <w:rsid w:val="00354304"/>
    <w:rsid w:val="0035572B"/>
    <w:rsid w:val="0035754F"/>
    <w:rsid w:val="0036029F"/>
    <w:rsid w:val="003611CC"/>
    <w:rsid w:val="00366372"/>
    <w:rsid w:val="003724F0"/>
    <w:rsid w:val="003727A3"/>
    <w:rsid w:val="00375A75"/>
    <w:rsid w:val="00380EDD"/>
    <w:rsid w:val="0038703C"/>
    <w:rsid w:val="00390D47"/>
    <w:rsid w:val="003950D3"/>
    <w:rsid w:val="00396BAA"/>
    <w:rsid w:val="003A13D7"/>
    <w:rsid w:val="003A26E4"/>
    <w:rsid w:val="003A3E92"/>
    <w:rsid w:val="003A5301"/>
    <w:rsid w:val="003A7146"/>
    <w:rsid w:val="003B05EA"/>
    <w:rsid w:val="003B15DB"/>
    <w:rsid w:val="003B1BAF"/>
    <w:rsid w:val="003B223A"/>
    <w:rsid w:val="003B4F86"/>
    <w:rsid w:val="003C20FF"/>
    <w:rsid w:val="003C2BB5"/>
    <w:rsid w:val="003C37EC"/>
    <w:rsid w:val="003C535C"/>
    <w:rsid w:val="003C5C3B"/>
    <w:rsid w:val="003C623B"/>
    <w:rsid w:val="003D0A89"/>
    <w:rsid w:val="003D301D"/>
    <w:rsid w:val="003D5CCC"/>
    <w:rsid w:val="003D71AA"/>
    <w:rsid w:val="003D776E"/>
    <w:rsid w:val="003E0C3E"/>
    <w:rsid w:val="003E1B87"/>
    <w:rsid w:val="003E1D99"/>
    <w:rsid w:val="003E4540"/>
    <w:rsid w:val="003E5C44"/>
    <w:rsid w:val="003F0A80"/>
    <w:rsid w:val="003F218B"/>
    <w:rsid w:val="003F5CDC"/>
    <w:rsid w:val="003F5DA6"/>
    <w:rsid w:val="003F7F2B"/>
    <w:rsid w:val="0040095F"/>
    <w:rsid w:val="00401D30"/>
    <w:rsid w:val="004028A3"/>
    <w:rsid w:val="00403C4D"/>
    <w:rsid w:val="00405941"/>
    <w:rsid w:val="00410297"/>
    <w:rsid w:val="00411C4D"/>
    <w:rsid w:val="00413A6E"/>
    <w:rsid w:val="00413B7B"/>
    <w:rsid w:val="00415074"/>
    <w:rsid w:val="004169E7"/>
    <w:rsid w:val="004174EC"/>
    <w:rsid w:val="00420267"/>
    <w:rsid w:val="00420A44"/>
    <w:rsid w:val="004239A7"/>
    <w:rsid w:val="00423AEE"/>
    <w:rsid w:val="00424579"/>
    <w:rsid w:val="004278BA"/>
    <w:rsid w:val="0043159C"/>
    <w:rsid w:val="00431611"/>
    <w:rsid w:val="004325E9"/>
    <w:rsid w:val="0043309E"/>
    <w:rsid w:val="00440455"/>
    <w:rsid w:val="004409D0"/>
    <w:rsid w:val="00440B8C"/>
    <w:rsid w:val="00447F0D"/>
    <w:rsid w:val="00451FF5"/>
    <w:rsid w:val="0045653B"/>
    <w:rsid w:val="00460289"/>
    <w:rsid w:val="00460949"/>
    <w:rsid w:val="004632D2"/>
    <w:rsid w:val="0046550D"/>
    <w:rsid w:val="004703DF"/>
    <w:rsid w:val="00471969"/>
    <w:rsid w:val="00474B70"/>
    <w:rsid w:val="00481463"/>
    <w:rsid w:val="0048422D"/>
    <w:rsid w:val="00484BB0"/>
    <w:rsid w:val="00485F87"/>
    <w:rsid w:val="00487D3F"/>
    <w:rsid w:val="004929A1"/>
    <w:rsid w:val="004934BC"/>
    <w:rsid w:val="004B07EA"/>
    <w:rsid w:val="004B2BF0"/>
    <w:rsid w:val="004B323D"/>
    <w:rsid w:val="004B3B74"/>
    <w:rsid w:val="004B4AD4"/>
    <w:rsid w:val="004B56D4"/>
    <w:rsid w:val="004B5B0A"/>
    <w:rsid w:val="004B5BA8"/>
    <w:rsid w:val="004B5EE1"/>
    <w:rsid w:val="004B7CBE"/>
    <w:rsid w:val="004C186D"/>
    <w:rsid w:val="004C2717"/>
    <w:rsid w:val="004C4A8A"/>
    <w:rsid w:val="004C5214"/>
    <w:rsid w:val="004C548B"/>
    <w:rsid w:val="004C6513"/>
    <w:rsid w:val="004D05E4"/>
    <w:rsid w:val="004D05EB"/>
    <w:rsid w:val="004D0FA0"/>
    <w:rsid w:val="004D52AC"/>
    <w:rsid w:val="004D62E3"/>
    <w:rsid w:val="004E11BB"/>
    <w:rsid w:val="004E4C89"/>
    <w:rsid w:val="004E5F58"/>
    <w:rsid w:val="004E6449"/>
    <w:rsid w:val="004F42C7"/>
    <w:rsid w:val="004F467D"/>
    <w:rsid w:val="004F54AC"/>
    <w:rsid w:val="0050049B"/>
    <w:rsid w:val="005004CA"/>
    <w:rsid w:val="00500C9C"/>
    <w:rsid w:val="00504088"/>
    <w:rsid w:val="00504803"/>
    <w:rsid w:val="00505167"/>
    <w:rsid w:val="00505F08"/>
    <w:rsid w:val="00506B0C"/>
    <w:rsid w:val="005077E7"/>
    <w:rsid w:val="00512BF6"/>
    <w:rsid w:val="005143FF"/>
    <w:rsid w:val="00514639"/>
    <w:rsid w:val="00516C0A"/>
    <w:rsid w:val="00520027"/>
    <w:rsid w:val="00520E5E"/>
    <w:rsid w:val="005213E3"/>
    <w:rsid w:val="00522E45"/>
    <w:rsid w:val="00530BEB"/>
    <w:rsid w:val="005366EF"/>
    <w:rsid w:val="005369FC"/>
    <w:rsid w:val="005405D1"/>
    <w:rsid w:val="00545B32"/>
    <w:rsid w:val="00546E8B"/>
    <w:rsid w:val="005504AF"/>
    <w:rsid w:val="00551002"/>
    <w:rsid w:val="0055285D"/>
    <w:rsid w:val="0055368F"/>
    <w:rsid w:val="00553CB7"/>
    <w:rsid w:val="005540A5"/>
    <w:rsid w:val="00557855"/>
    <w:rsid w:val="0056022F"/>
    <w:rsid w:val="0056284D"/>
    <w:rsid w:val="00563D8C"/>
    <w:rsid w:val="00565D9F"/>
    <w:rsid w:val="00565E51"/>
    <w:rsid w:val="005737C8"/>
    <w:rsid w:val="00581CAA"/>
    <w:rsid w:val="005828FA"/>
    <w:rsid w:val="00582FDF"/>
    <w:rsid w:val="00583261"/>
    <w:rsid w:val="00583314"/>
    <w:rsid w:val="00584452"/>
    <w:rsid w:val="005864F3"/>
    <w:rsid w:val="0058682E"/>
    <w:rsid w:val="00587218"/>
    <w:rsid w:val="0058799F"/>
    <w:rsid w:val="005912A9"/>
    <w:rsid w:val="005935D1"/>
    <w:rsid w:val="00593757"/>
    <w:rsid w:val="005952EA"/>
    <w:rsid w:val="005961EF"/>
    <w:rsid w:val="005A33EA"/>
    <w:rsid w:val="005A37F6"/>
    <w:rsid w:val="005A5AF6"/>
    <w:rsid w:val="005A682C"/>
    <w:rsid w:val="005B199E"/>
    <w:rsid w:val="005B3503"/>
    <w:rsid w:val="005B48D0"/>
    <w:rsid w:val="005B72E9"/>
    <w:rsid w:val="005C233B"/>
    <w:rsid w:val="005C28F3"/>
    <w:rsid w:val="005C6D0C"/>
    <w:rsid w:val="005C7487"/>
    <w:rsid w:val="005C7D9A"/>
    <w:rsid w:val="005D3A05"/>
    <w:rsid w:val="005D3D63"/>
    <w:rsid w:val="005D3E05"/>
    <w:rsid w:val="005D4F1D"/>
    <w:rsid w:val="005D5446"/>
    <w:rsid w:val="005E0DB6"/>
    <w:rsid w:val="005E4108"/>
    <w:rsid w:val="005E60F9"/>
    <w:rsid w:val="005F24FC"/>
    <w:rsid w:val="005F2D02"/>
    <w:rsid w:val="005F4841"/>
    <w:rsid w:val="005F4CB5"/>
    <w:rsid w:val="005F7AB4"/>
    <w:rsid w:val="00602E09"/>
    <w:rsid w:val="006038A8"/>
    <w:rsid w:val="00604848"/>
    <w:rsid w:val="0060691C"/>
    <w:rsid w:val="00607231"/>
    <w:rsid w:val="0061140E"/>
    <w:rsid w:val="00611721"/>
    <w:rsid w:val="006127AE"/>
    <w:rsid w:val="00614BB1"/>
    <w:rsid w:val="00616CCA"/>
    <w:rsid w:val="00617CCF"/>
    <w:rsid w:val="00620E5C"/>
    <w:rsid w:val="006226D4"/>
    <w:rsid w:val="0062406E"/>
    <w:rsid w:val="006311F9"/>
    <w:rsid w:val="00631BFB"/>
    <w:rsid w:val="00631D09"/>
    <w:rsid w:val="00633281"/>
    <w:rsid w:val="00635F34"/>
    <w:rsid w:val="006404E3"/>
    <w:rsid w:val="00647126"/>
    <w:rsid w:val="006521BD"/>
    <w:rsid w:val="00653616"/>
    <w:rsid w:val="00654713"/>
    <w:rsid w:val="00660F99"/>
    <w:rsid w:val="00661D28"/>
    <w:rsid w:val="006640B0"/>
    <w:rsid w:val="00666BF6"/>
    <w:rsid w:val="006671DC"/>
    <w:rsid w:val="00670C56"/>
    <w:rsid w:val="0067246F"/>
    <w:rsid w:val="00672EAB"/>
    <w:rsid w:val="006730BB"/>
    <w:rsid w:val="00673FCB"/>
    <w:rsid w:val="006745F1"/>
    <w:rsid w:val="006759B7"/>
    <w:rsid w:val="00676F46"/>
    <w:rsid w:val="0067723F"/>
    <w:rsid w:val="00680190"/>
    <w:rsid w:val="00682C5F"/>
    <w:rsid w:val="006853BD"/>
    <w:rsid w:val="00686C32"/>
    <w:rsid w:val="00692393"/>
    <w:rsid w:val="00692A05"/>
    <w:rsid w:val="00693226"/>
    <w:rsid w:val="00695A24"/>
    <w:rsid w:val="00695CC2"/>
    <w:rsid w:val="006A15D2"/>
    <w:rsid w:val="006A2389"/>
    <w:rsid w:val="006A3D78"/>
    <w:rsid w:val="006A6D7B"/>
    <w:rsid w:val="006A6E40"/>
    <w:rsid w:val="006B19D9"/>
    <w:rsid w:val="006B2431"/>
    <w:rsid w:val="006B3FAA"/>
    <w:rsid w:val="006B5106"/>
    <w:rsid w:val="006B7BD0"/>
    <w:rsid w:val="006B7DBB"/>
    <w:rsid w:val="006C0A1F"/>
    <w:rsid w:val="006C2BFA"/>
    <w:rsid w:val="006C3426"/>
    <w:rsid w:val="006C5472"/>
    <w:rsid w:val="006C62FE"/>
    <w:rsid w:val="006C69B9"/>
    <w:rsid w:val="006C6CBC"/>
    <w:rsid w:val="006C7FB3"/>
    <w:rsid w:val="006D087E"/>
    <w:rsid w:val="006D1121"/>
    <w:rsid w:val="006D1219"/>
    <w:rsid w:val="006D158D"/>
    <w:rsid w:val="006D1782"/>
    <w:rsid w:val="006D3992"/>
    <w:rsid w:val="006D3F07"/>
    <w:rsid w:val="006D4052"/>
    <w:rsid w:val="006D5E7B"/>
    <w:rsid w:val="006E3B17"/>
    <w:rsid w:val="006E3BB2"/>
    <w:rsid w:val="006F0FC4"/>
    <w:rsid w:val="006F26A0"/>
    <w:rsid w:val="006F2BF8"/>
    <w:rsid w:val="006F3496"/>
    <w:rsid w:val="006F58DF"/>
    <w:rsid w:val="006F64DA"/>
    <w:rsid w:val="006F7630"/>
    <w:rsid w:val="007001D3"/>
    <w:rsid w:val="00702A7C"/>
    <w:rsid w:val="00704B95"/>
    <w:rsid w:val="007061CA"/>
    <w:rsid w:val="007078C6"/>
    <w:rsid w:val="007223CF"/>
    <w:rsid w:val="007241ED"/>
    <w:rsid w:val="0072576F"/>
    <w:rsid w:val="0073092A"/>
    <w:rsid w:val="00732905"/>
    <w:rsid w:val="00733BFD"/>
    <w:rsid w:val="0073410F"/>
    <w:rsid w:val="0073773A"/>
    <w:rsid w:val="007378F8"/>
    <w:rsid w:val="0074045A"/>
    <w:rsid w:val="00746A4F"/>
    <w:rsid w:val="0074717B"/>
    <w:rsid w:val="00750FCC"/>
    <w:rsid w:val="00751C35"/>
    <w:rsid w:val="00751F1E"/>
    <w:rsid w:val="00752547"/>
    <w:rsid w:val="00752ABE"/>
    <w:rsid w:val="00760080"/>
    <w:rsid w:val="00760ECB"/>
    <w:rsid w:val="007611FE"/>
    <w:rsid w:val="00761EC6"/>
    <w:rsid w:val="007629F6"/>
    <w:rsid w:val="00764609"/>
    <w:rsid w:val="00766B1F"/>
    <w:rsid w:val="007708CC"/>
    <w:rsid w:val="00773A08"/>
    <w:rsid w:val="00780080"/>
    <w:rsid w:val="00780243"/>
    <w:rsid w:val="00783464"/>
    <w:rsid w:val="00785025"/>
    <w:rsid w:val="007855F8"/>
    <w:rsid w:val="00786865"/>
    <w:rsid w:val="007903E6"/>
    <w:rsid w:val="00793D5E"/>
    <w:rsid w:val="00794547"/>
    <w:rsid w:val="0079459A"/>
    <w:rsid w:val="0079614C"/>
    <w:rsid w:val="007A207B"/>
    <w:rsid w:val="007A21FF"/>
    <w:rsid w:val="007A45B4"/>
    <w:rsid w:val="007A6A73"/>
    <w:rsid w:val="007B023E"/>
    <w:rsid w:val="007B6F7A"/>
    <w:rsid w:val="007C34FE"/>
    <w:rsid w:val="007C4D33"/>
    <w:rsid w:val="007C59D9"/>
    <w:rsid w:val="007D12E7"/>
    <w:rsid w:val="007D3B35"/>
    <w:rsid w:val="007D43EF"/>
    <w:rsid w:val="007D4A19"/>
    <w:rsid w:val="007D5EC8"/>
    <w:rsid w:val="007E02D8"/>
    <w:rsid w:val="007E0CC4"/>
    <w:rsid w:val="007E26EF"/>
    <w:rsid w:val="007E477B"/>
    <w:rsid w:val="007E72FC"/>
    <w:rsid w:val="007F229E"/>
    <w:rsid w:val="007F494F"/>
    <w:rsid w:val="00800948"/>
    <w:rsid w:val="00801104"/>
    <w:rsid w:val="00802127"/>
    <w:rsid w:val="008026B1"/>
    <w:rsid w:val="008048C4"/>
    <w:rsid w:val="008051FE"/>
    <w:rsid w:val="00806C87"/>
    <w:rsid w:val="00810866"/>
    <w:rsid w:val="00810DE8"/>
    <w:rsid w:val="00813968"/>
    <w:rsid w:val="00816B64"/>
    <w:rsid w:val="00817AD5"/>
    <w:rsid w:val="00822178"/>
    <w:rsid w:val="008242E1"/>
    <w:rsid w:val="0082505B"/>
    <w:rsid w:val="008254F4"/>
    <w:rsid w:val="008261AB"/>
    <w:rsid w:val="00826C12"/>
    <w:rsid w:val="008306C1"/>
    <w:rsid w:val="00832377"/>
    <w:rsid w:val="0083392F"/>
    <w:rsid w:val="00834D31"/>
    <w:rsid w:val="0083544A"/>
    <w:rsid w:val="00836A15"/>
    <w:rsid w:val="0084016C"/>
    <w:rsid w:val="00840267"/>
    <w:rsid w:val="00840E2C"/>
    <w:rsid w:val="00841FA3"/>
    <w:rsid w:val="00842DD6"/>
    <w:rsid w:val="00842DE1"/>
    <w:rsid w:val="00842E0F"/>
    <w:rsid w:val="00843DD6"/>
    <w:rsid w:val="00845039"/>
    <w:rsid w:val="00852E0E"/>
    <w:rsid w:val="00856ED9"/>
    <w:rsid w:val="00862985"/>
    <w:rsid w:val="00862BC8"/>
    <w:rsid w:val="0086466A"/>
    <w:rsid w:val="00864F1B"/>
    <w:rsid w:val="00865AC6"/>
    <w:rsid w:val="00865C68"/>
    <w:rsid w:val="00877373"/>
    <w:rsid w:val="00883138"/>
    <w:rsid w:val="00884300"/>
    <w:rsid w:val="00886574"/>
    <w:rsid w:val="0088696A"/>
    <w:rsid w:val="00886CD7"/>
    <w:rsid w:val="00887942"/>
    <w:rsid w:val="008906D1"/>
    <w:rsid w:val="00890778"/>
    <w:rsid w:val="00890F55"/>
    <w:rsid w:val="00893618"/>
    <w:rsid w:val="008965A4"/>
    <w:rsid w:val="0089735C"/>
    <w:rsid w:val="00897B8E"/>
    <w:rsid w:val="008A0F41"/>
    <w:rsid w:val="008A0FC4"/>
    <w:rsid w:val="008A25F6"/>
    <w:rsid w:val="008A351A"/>
    <w:rsid w:val="008A438A"/>
    <w:rsid w:val="008A5DFD"/>
    <w:rsid w:val="008A7582"/>
    <w:rsid w:val="008B1B29"/>
    <w:rsid w:val="008B2676"/>
    <w:rsid w:val="008B3D5B"/>
    <w:rsid w:val="008B5D28"/>
    <w:rsid w:val="008B6C43"/>
    <w:rsid w:val="008C0988"/>
    <w:rsid w:val="008C0A24"/>
    <w:rsid w:val="008C0EA1"/>
    <w:rsid w:val="008C2375"/>
    <w:rsid w:val="008C2908"/>
    <w:rsid w:val="008C4BD6"/>
    <w:rsid w:val="008C5374"/>
    <w:rsid w:val="008C7B9E"/>
    <w:rsid w:val="008D28B4"/>
    <w:rsid w:val="008D2C15"/>
    <w:rsid w:val="008D5E4E"/>
    <w:rsid w:val="008D7471"/>
    <w:rsid w:val="008E0274"/>
    <w:rsid w:val="008E03F3"/>
    <w:rsid w:val="008E1711"/>
    <w:rsid w:val="008E18E3"/>
    <w:rsid w:val="008E404F"/>
    <w:rsid w:val="008E5E36"/>
    <w:rsid w:val="008E68DA"/>
    <w:rsid w:val="008E6A3A"/>
    <w:rsid w:val="008E7355"/>
    <w:rsid w:val="008F6F2F"/>
    <w:rsid w:val="008F70FB"/>
    <w:rsid w:val="00901758"/>
    <w:rsid w:val="00901E3E"/>
    <w:rsid w:val="00902594"/>
    <w:rsid w:val="00905239"/>
    <w:rsid w:val="009058C4"/>
    <w:rsid w:val="00910742"/>
    <w:rsid w:val="009112DC"/>
    <w:rsid w:val="00911BE4"/>
    <w:rsid w:val="0091200E"/>
    <w:rsid w:val="009129D7"/>
    <w:rsid w:val="00913374"/>
    <w:rsid w:val="0091756A"/>
    <w:rsid w:val="00922776"/>
    <w:rsid w:val="00923D84"/>
    <w:rsid w:val="00925723"/>
    <w:rsid w:val="00930C00"/>
    <w:rsid w:val="00931599"/>
    <w:rsid w:val="00933E74"/>
    <w:rsid w:val="00934418"/>
    <w:rsid w:val="00934520"/>
    <w:rsid w:val="00935C5D"/>
    <w:rsid w:val="00936B81"/>
    <w:rsid w:val="00937D80"/>
    <w:rsid w:val="009417EC"/>
    <w:rsid w:val="00941DD5"/>
    <w:rsid w:val="00945E5E"/>
    <w:rsid w:val="00947298"/>
    <w:rsid w:val="00947359"/>
    <w:rsid w:val="00951085"/>
    <w:rsid w:val="00951E16"/>
    <w:rsid w:val="009544AF"/>
    <w:rsid w:val="0095605E"/>
    <w:rsid w:val="009571D8"/>
    <w:rsid w:val="009600FB"/>
    <w:rsid w:val="00962811"/>
    <w:rsid w:val="00962FF2"/>
    <w:rsid w:val="009640FA"/>
    <w:rsid w:val="009650A0"/>
    <w:rsid w:val="00970625"/>
    <w:rsid w:val="00972EFB"/>
    <w:rsid w:val="00982B29"/>
    <w:rsid w:val="00982F8E"/>
    <w:rsid w:val="009865E4"/>
    <w:rsid w:val="00990355"/>
    <w:rsid w:val="009914B5"/>
    <w:rsid w:val="009930BA"/>
    <w:rsid w:val="00993C56"/>
    <w:rsid w:val="00995818"/>
    <w:rsid w:val="009959D2"/>
    <w:rsid w:val="009A3662"/>
    <w:rsid w:val="009A39DB"/>
    <w:rsid w:val="009A69AA"/>
    <w:rsid w:val="009A7876"/>
    <w:rsid w:val="009B00A3"/>
    <w:rsid w:val="009B091D"/>
    <w:rsid w:val="009B0DBC"/>
    <w:rsid w:val="009B15B1"/>
    <w:rsid w:val="009B5DD4"/>
    <w:rsid w:val="009C000F"/>
    <w:rsid w:val="009C02C0"/>
    <w:rsid w:val="009C0F6F"/>
    <w:rsid w:val="009C3FDE"/>
    <w:rsid w:val="009C5721"/>
    <w:rsid w:val="009C5D5A"/>
    <w:rsid w:val="009C69F6"/>
    <w:rsid w:val="009D14CD"/>
    <w:rsid w:val="009D461D"/>
    <w:rsid w:val="009D46E5"/>
    <w:rsid w:val="009D4ACD"/>
    <w:rsid w:val="009D59EC"/>
    <w:rsid w:val="009D5AB8"/>
    <w:rsid w:val="009D61E3"/>
    <w:rsid w:val="009E0E97"/>
    <w:rsid w:val="009E1C14"/>
    <w:rsid w:val="009E4132"/>
    <w:rsid w:val="009E6072"/>
    <w:rsid w:val="009E67D8"/>
    <w:rsid w:val="009F09CD"/>
    <w:rsid w:val="009F1EB4"/>
    <w:rsid w:val="009F30F0"/>
    <w:rsid w:val="009F3E43"/>
    <w:rsid w:val="009F5948"/>
    <w:rsid w:val="009F6D5F"/>
    <w:rsid w:val="009F70E6"/>
    <w:rsid w:val="00A00A97"/>
    <w:rsid w:val="00A01C33"/>
    <w:rsid w:val="00A061A5"/>
    <w:rsid w:val="00A108A8"/>
    <w:rsid w:val="00A11180"/>
    <w:rsid w:val="00A134ED"/>
    <w:rsid w:val="00A13744"/>
    <w:rsid w:val="00A14B90"/>
    <w:rsid w:val="00A175CD"/>
    <w:rsid w:val="00A214E7"/>
    <w:rsid w:val="00A24501"/>
    <w:rsid w:val="00A248FA"/>
    <w:rsid w:val="00A24C1D"/>
    <w:rsid w:val="00A275AA"/>
    <w:rsid w:val="00A30608"/>
    <w:rsid w:val="00A3496B"/>
    <w:rsid w:val="00A35C5B"/>
    <w:rsid w:val="00A42C65"/>
    <w:rsid w:val="00A42CFB"/>
    <w:rsid w:val="00A44193"/>
    <w:rsid w:val="00A44796"/>
    <w:rsid w:val="00A46112"/>
    <w:rsid w:val="00A46D8D"/>
    <w:rsid w:val="00A5459A"/>
    <w:rsid w:val="00A60410"/>
    <w:rsid w:val="00A618D3"/>
    <w:rsid w:val="00A63FDF"/>
    <w:rsid w:val="00A64B3E"/>
    <w:rsid w:val="00A662DC"/>
    <w:rsid w:val="00A67B80"/>
    <w:rsid w:val="00A71A70"/>
    <w:rsid w:val="00A74631"/>
    <w:rsid w:val="00A753D0"/>
    <w:rsid w:val="00A77784"/>
    <w:rsid w:val="00A8285B"/>
    <w:rsid w:val="00A84483"/>
    <w:rsid w:val="00A864E9"/>
    <w:rsid w:val="00A86A05"/>
    <w:rsid w:val="00A907AB"/>
    <w:rsid w:val="00A90CDF"/>
    <w:rsid w:val="00A92521"/>
    <w:rsid w:val="00A93B84"/>
    <w:rsid w:val="00AA4796"/>
    <w:rsid w:val="00AA4EB6"/>
    <w:rsid w:val="00AB07A5"/>
    <w:rsid w:val="00AB0C0C"/>
    <w:rsid w:val="00AB34D4"/>
    <w:rsid w:val="00AB44F7"/>
    <w:rsid w:val="00AB4888"/>
    <w:rsid w:val="00AB5F03"/>
    <w:rsid w:val="00AB6529"/>
    <w:rsid w:val="00AB7043"/>
    <w:rsid w:val="00AB7BDC"/>
    <w:rsid w:val="00AC2E33"/>
    <w:rsid w:val="00AC407B"/>
    <w:rsid w:val="00AC4712"/>
    <w:rsid w:val="00AC713F"/>
    <w:rsid w:val="00AC7823"/>
    <w:rsid w:val="00AC7D26"/>
    <w:rsid w:val="00AD48BF"/>
    <w:rsid w:val="00AD518C"/>
    <w:rsid w:val="00AD5598"/>
    <w:rsid w:val="00AD581E"/>
    <w:rsid w:val="00AD5FB6"/>
    <w:rsid w:val="00AD6923"/>
    <w:rsid w:val="00AD6D7F"/>
    <w:rsid w:val="00AD712F"/>
    <w:rsid w:val="00AE000D"/>
    <w:rsid w:val="00AE0E05"/>
    <w:rsid w:val="00AF0556"/>
    <w:rsid w:val="00AF26C8"/>
    <w:rsid w:val="00AF557B"/>
    <w:rsid w:val="00AF6118"/>
    <w:rsid w:val="00AF7700"/>
    <w:rsid w:val="00B0065F"/>
    <w:rsid w:val="00B033D4"/>
    <w:rsid w:val="00B03A6B"/>
    <w:rsid w:val="00B05091"/>
    <w:rsid w:val="00B067DE"/>
    <w:rsid w:val="00B07D70"/>
    <w:rsid w:val="00B103F6"/>
    <w:rsid w:val="00B1367F"/>
    <w:rsid w:val="00B14D13"/>
    <w:rsid w:val="00B16344"/>
    <w:rsid w:val="00B16A06"/>
    <w:rsid w:val="00B22611"/>
    <w:rsid w:val="00B23126"/>
    <w:rsid w:val="00B237D6"/>
    <w:rsid w:val="00B241EA"/>
    <w:rsid w:val="00B249AF"/>
    <w:rsid w:val="00B31C40"/>
    <w:rsid w:val="00B327EB"/>
    <w:rsid w:val="00B40DAB"/>
    <w:rsid w:val="00B44BCE"/>
    <w:rsid w:val="00B466E6"/>
    <w:rsid w:val="00B51E71"/>
    <w:rsid w:val="00B5368B"/>
    <w:rsid w:val="00B5714B"/>
    <w:rsid w:val="00B6007D"/>
    <w:rsid w:val="00B60678"/>
    <w:rsid w:val="00B6111A"/>
    <w:rsid w:val="00B6241C"/>
    <w:rsid w:val="00B63962"/>
    <w:rsid w:val="00B65F2D"/>
    <w:rsid w:val="00B66F8E"/>
    <w:rsid w:val="00B66FD9"/>
    <w:rsid w:val="00B71232"/>
    <w:rsid w:val="00B72113"/>
    <w:rsid w:val="00B7329D"/>
    <w:rsid w:val="00B7610E"/>
    <w:rsid w:val="00B761C7"/>
    <w:rsid w:val="00B8010C"/>
    <w:rsid w:val="00B81216"/>
    <w:rsid w:val="00B84FF3"/>
    <w:rsid w:val="00B906C5"/>
    <w:rsid w:val="00B91977"/>
    <w:rsid w:val="00B974F6"/>
    <w:rsid w:val="00B97C17"/>
    <w:rsid w:val="00BA0392"/>
    <w:rsid w:val="00BA21E7"/>
    <w:rsid w:val="00BA3DC0"/>
    <w:rsid w:val="00BA486A"/>
    <w:rsid w:val="00BA7A4A"/>
    <w:rsid w:val="00BB0916"/>
    <w:rsid w:val="00BB0DEF"/>
    <w:rsid w:val="00BB2524"/>
    <w:rsid w:val="00BB3AEF"/>
    <w:rsid w:val="00BB49D2"/>
    <w:rsid w:val="00BB5472"/>
    <w:rsid w:val="00BC01D4"/>
    <w:rsid w:val="00BC0CB5"/>
    <w:rsid w:val="00BC1EBA"/>
    <w:rsid w:val="00BC696C"/>
    <w:rsid w:val="00BC794C"/>
    <w:rsid w:val="00BC7BFC"/>
    <w:rsid w:val="00BC7C6D"/>
    <w:rsid w:val="00BD17A3"/>
    <w:rsid w:val="00BD2DC5"/>
    <w:rsid w:val="00BD358B"/>
    <w:rsid w:val="00BD4F15"/>
    <w:rsid w:val="00BE1881"/>
    <w:rsid w:val="00BE507F"/>
    <w:rsid w:val="00BE6A8A"/>
    <w:rsid w:val="00BE6CDC"/>
    <w:rsid w:val="00BF18D2"/>
    <w:rsid w:val="00BF7570"/>
    <w:rsid w:val="00C01594"/>
    <w:rsid w:val="00C01AA6"/>
    <w:rsid w:val="00C020CC"/>
    <w:rsid w:val="00C043E0"/>
    <w:rsid w:val="00C06688"/>
    <w:rsid w:val="00C1208A"/>
    <w:rsid w:val="00C12D02"/>
    <w:rsid w:val="00C1621E"/>
    <w:rsid w:val="00C1721C"/>
    <w:rsid w:val="00C22196"/>
    <w:rsid w:val="00C23152"/>
    <w:rsid w:val="00C2428B"/>
    <w:rsid w:val="00C270CA"/>
    <w:rsid w:val="00C30A6B"/>
    <w:rsid w:val="00C330E9"/>
    <w:rsid w:val="00C37FA5"/>
    <w:rsid w:val="00C41DF2"/>
    <w:rsid w:val="00C437E0"/>
    <w:rsid w:val="00C459AD"/>
    <w:rsid w:val="00C471FF"/>
    <w:rsid w:val="00C54CE7"/>
    <w:rsid w:val="00C55392"/>
    <w:rsid w:val="00C577C5"/>
    <w:rsid w:val="00C62AC2"/>
    <w:rsid w:val="00C64324"/>
    <w:rsid w:val="00C64CE0"/>
    <w:rsid w:val="00C65DA2"/>
    <w:rsid w:val="00C73563"/>
    <w:rsid w:val="00C74A2A"/>
    <w:rsid w:val="00C80446"/>
    <w:rsid w:val="00C80CAF"/>
    <w:rsid w:val="00C83756"/>
    <w:rsid w:val="00C8376D"/>
    <w:rsid w:val="00C83E29"/>
    <w:rsid w:val="00C860AD"/>
    <w:rsid w:val="00C8772F"/>
    <w:rsid w:val="00C94EC8"/>
    <w:rsid w:val="00C959BD"/>
    <w:rsid w:val="00C95B55"/>
    <w:rsid w:val="00C973FC"/>
    <w:rsid w:val="00C97A1D"/>
    <w:rsid w:val="00C97DCA"/>
    <w:rsid w:val="00CA0684"/>
    <w:rsid w:val="00CA2C82"/>
    <w:rsid w:val="00CA395C"/>
    <w:rsid w:val="00CA4916"/>
    <w:rsid w:val="00CA49A2"/>
    <w:rsid w:val="00CA5674"/>
    <w:rsid w:val="00CA69E9"/>
    <w:rsid w:val="00CB1E34"/>
    <w:rsid w:val="00CB2E09"/>
    <w:rsid w:val="00CB67D5"/>
    <w:rsid w:val="00CB6A32"/>
    <w:rsid w:val="00CB7B85"/>
    <w:rsid w:val="00CB7E55"/>
    <w:rsid w:val="00CC124B"/>
    <w:rsid w:val="00CC1260"/>
    <w:rsid w:val="00CC2CF2"/>
    <w:rsid w:val="00CC304A"/>
    <w:rsid w:val="00CC325F"/>
    <w:rsid w:val="00CC34A9"/>
    <w:rsid w:val="00CD07C3"/>
    <w:rsid w:val="00CD0F25"/>
    <w:rsid w:val="00CD2FEE"/>
    <w:rsid w:val="00CD4CCA"/>
    <w:rsid w:val="00CD56D1"/>
    <w:rsid w:val="00CD57CD"/>
    <w:rsid w:val="00CE1DE4"/>
    <w:rsid w:val="00CE59C4"/>
    <w:rsid w:val="00CE7CF0"/>
    <w:rsid w:val="00CF0C08"/>
    <w:rsid w:val="00CF12BA"/>
    <w:rsid w:val="00CF21A9"/>
    <w:rsid w:val="00CF2396"/>
    <w:rsid w:val="00CF4835"/>
    <w:rsid w:val="00CF5C47"/>
    <w:rsid w:val="00CF62A5"/>
    <w:rsid w:val="00CF71C2"/>
    <w:rsid w:val="00D013D4"/>
    <w:rsid w:val="00D0150C"/>
    <w:rsid w:val="00D03CDB"/>
    <w:rsid w:val="00D042A4"/>
    <w:rsid w:val="00D0531E"/>
    <w:rsid w:val="00D06B02"/>
    <w:rsid w:val="00D10182"/>
    <w:rsid w:val="00D10EA7"/>
    <w:rsid w:val="00D165C1"/>
    <w:rsid w:val="00D168CE"/>
    <w:rsid w:val="00D2080A"/>
    <w:rsid w:val="00D22FB2"/>
    <w:rsid w:val="00D2688B"/>
    <w:rsid w:val="00D270B9"/>
    <w:rsid w:val="00D3075F"/>
    <w:rsid w:val="00D335BF"/>
    <w:rsid w:val="00D33B38"/>
    <w:rsid w:val="00D34808"/>
    <w:rsid w:val="00D40F1E"/>
    <w:rsid w:val="00D43A8E"/>
    <w:rsid w:val="00D46E49"/>
    <w:rsid w:val="00D51BF1"/>
    <w:rsid w:val="00D52E93"/>
    <w:rsid w:val="00D5709F"/>
    <w:rsid w:val="00D615C1"/>
    <w:rsid w:val="00D63854"/>
    <w:rsid w:val="00D63BF8"/>
    <w:rsid w:val="00D65425"/>
    <w:rsid w:val="00D66C4D"/>
    <w:rsid w:val="00D71C67"/>
    <w:rsid w:val="00D72984"/>
    <w:rsid w:val="00D74332"/>
    <w:rsid w:val="00D75B5B"/>
    <w:rsid w:val="00D76951"/>
    <w:rsid w:val="00D80879"/>
    <w:rsid w:val="00D81012"/>
    <w:rsid w:val="00D83675"/>
    <w:rsid w:val="00D83BFE"/>
    <w:rsid w:val="00D83EAD"/>
    <w:rsid w:val="00D848BF"/>
    <w:rsid w:val="00D87E4A"/>
    <w:rsid w:val="00D91752"/>
    <w:rsid w:val="00D9194C"/>
    <w:rsid w:val="00D924C4"/>
    <w:rsid w:val="00D95D67"/>
    <w:rsid w:val="00D976A5"/>
    <w:rsid w:val="00D9795C"/>
    <w:rsid w:val="00D97DEE"/>
    <w:rsid w:val="00DA2D25"/>
    <w:rsid w:val="00DA435C"/>
    <w:rsid w:val="00DA4555"/>
    <w:rsid w:val="00DA63C2"/>
    <w:rsid w:val="00DA7430"/>
    <w:rsid w:val="00DB29F6"/>
    <w:rsid w:val="00DB36B8"/>
    <w:rsid w:val="00DB45DC"/>
    <w:rsid w:val="00DB5413"/>
    <w:rsid w:val="00DC03BE"/>
    <w:rsid w:val="00DC1DCB"/>
    <w:rsid w:val="00DC22CA"/>
    <w:rsid w:val="00DC296D"/>
    <w:rsid w:val="00DC3183"/>
    <w:rsid w:val="00DC68CF"/>
    <w:rsid w:val="00DD0624"/>
    <w:rsid w:val="00DD117D"/>
    <w:rsid w:val="00DD5898"/>
    <w:rsid w:val="00DD5BC2"/>
    <w:rsid w:val="00DD5F7B"/>
    <w:rsid w:val="00DD62E4"/>
    <w:rsid w:val="00DE037A"/>
    <w:rsid w:val="00DE329D"/>
    <w:rsid w:val="00DE3A29"/>
    <w:rsid w:val="00DE684E"/>
    <w:rsid w:val="00DE79B2"/>
    <w:rsid w:val="00DF1FA7"/>
    <w:rsid w:val="00DF4003"/>
    <w:rsid w:val="00DF431A"/>
    <w:rsid w:val="00E01A72"/>
    <w:rsid w:val="00E032F4"/>
    <w:rsid w:val="00E03EB5"/>
    <w:rsid w:val="00E04744"/>
    <w:rsid w:val="00E05696"/>
    <w:rsid w:val="00E1337A"/>
    <w:rsid w:val="00E14526"/>
    <w:rsid w:val="00E15196"/>
    <w:rsid w:val="00E15593"/>
    <w:rsid w:val="00E15C40"/>
    <w:rsid w:val="00E15F5E"/>
    <w:rsid w:val="00E17A65"/>
    <w:rsid w:val="00E17EB8"/>
    <w:rsid w:val="00E2073F"/>
    <w:rsid w:val="00E21458"/>
    <w:rsid w:val="00E22001"/>
    <w:rsid w:val="00E22BFF"/>
    <w:rsid w:val="00E25E2B"/>
    <w:rsid w:val="00E278A0"/>
    <w:rsid w:val="00E27F00"/>
    <w:rsid w:val="00E31DDD"/>
    <w:rsid w:val="00E32599"/>
    <w:rsid w:val="00E3346E"/>
    <w:rsid w:val="00E34DF1"/>
    <w:rsid w:val="00E35A7D"/>
    <w:rsid w:val="00E36179"/>
    <w:rsid w:val="00E36C8B"/>
    <w:rsid w:val="00E4328B"/>
    <w:rsid w:val="00E45485"/>
    <w:rsid w:val="00E4585E"/>
    <w:rsid w:val="00E46626"/>
    <w:rsid w:val="00E4714F"/>
    <w:rsid w:val="00E545CD"/>
    <w:rsid w:val="00E5571D"/>
    <w:rsid w:val="00E561EA"/>
    <w:rsid w:val="00E56822"/>
    <w:rsid w:val="00E56F7A"/>
    <w:rsid w:val="00E57F01"/>
    <w:rsid w:val="00E65047"/>
    <w:rsid w:val="00E6518A"/>
    <w:rsid w:val="00E66B23"/>
    <w:rsid w:val="00E66B33"/>
    <w:rsid w:val="00E66CC0"/>
    <w:rsid w:val="00E67139"/>
    <w:rsid w:val="00E720A5"/>
    <w:rsid w:val="00E73EBF"/>
    <w:rsid w:val="00E7485C"/>
    <w:rsid w:val="00E84230"/>
    <w:rsid w:val="00E84C55"/>
    <w:rsid w:val="00E858A4"/>
    <w:rsid w:val="00E862B0"/>
    <w:rsid w:val="00E86B6E"/>
    <w:rsid w:val="00E90A01"/>
    <w:rsid w:val="00E938BC"/>
    <w:rsid w:val="00E97EEF"/>
    <w:rsid w:val="00EA2E50"/>
    <w:rsid w:val="00EA3505"/>
    <w:rsid w:val="00EA3BB9"/>
    <w:rsid w:val="00EA66AF"/>
    <w:rsid w:val="00EB1723"/>
    <w:rsid w:val="00EB17AE"/>
    <w:rsid w:val="00EB2261"/>
    <w:rsid w:val="00EB5D08"/>
    <w:rsid w:val="00EB618A"/>
    <w:rsid w:val="00EB6B7F"/>
    <w:rsid w:val="00EB7532"/>
    <w:rsid w:val="00EC13C3"/>
    <w:rsid w:val="00EC2226"/>
    <w:rsid w:val="00EC246F"/>
    <w:rsid w:val="00EC2907"/>
    <w:rsid w:val="00EC2C2D"/>
    <w:rsid w:val="00EC5B77"/>
    <w:rsid w:val="00ED3EB9"/>
    <w:rsid w:val="00ED465E"/>
    <w:rsid w:val="00ED5E76"/>
    <w:rsid w:val="00ED6D17"/>
    <w:rsid w:val="00ED6DE3"/>
    <w:rsid w:val="00ED6F3D"/>
    <w:rsid w:val="00ED7524"/>
    <w:rsid w:val="00ED76A8"/>
    <w:rsid w:val="00EE036C"/>
    <w:rsid w:val="00EE0854"/>
    <w:rsid w:val="00EE12C7"/>
    <w:rsid w:val="00EE1828"/>
    <w:rsid w:val="00EE237E"/>
    <w:rsid w:val="00EE302D"/>
    <w:rsid w:val="00EE44E6"/>
    <w:rsid w:val="00EE5261"/>
    <w:rsid w:val="00EF056B"/>
    <w:rsid w:val="00EF6BBF"/>
    <w:rsid w:val="00EF7902"/>
    <w:rsid w:val="00F00D49"/>
    <w:rsid w:val="00F034C6"/>
    <w:rsid w:val="00F06980"/>
    <w:rsid w:val="00F07E76"/>
    <w:rsid w:val="00F11937"/>
    <w:rsid w:val="00F119C8"/>
    <w:rsid w:val="00F1744F"/>
    <w:rsid w:val="00F20FEB"/>
    <w:rsid w:val="00F21C5E"/>
    <w:rsid w:val="00F3067C"/>
    <w:rsid w:val="00F30BC9"/>
    <w:rsid w:val="00F3750A"/>
    <w:rsid w:val="00F4314B"/>
    <w:rsid w:val="00F44565"/>
    <w:rsid w:val="00F44DB6"/>
    <w:rsid w:val="00F457A1"/>
    <w:rsid w:val="00F47628"/>
    <w:rsid w:val="00F4782D"/>
    <w:rsid w:val="00F50B75"/>
    <w:rsid w:val="00F50C61"/>
    <w:rsid w:val="00F51DC6"/>
    <w:rsid w:val="00F52AD4"/>
    <w:rsid w:val="00F55BE8"/>
    <w:rsid w:val="00F617DF"/>
    <w:rsid w:val="00F64160"/>
    <w:rsid w:val="00F667B9"/>
    <w:rsid w:val="00F70AB9"/>
    <w:rsid w:val="00F7220A"/>
    <w:rsid w:val="00F7231E"/>
    <w:rsid w:val="00F72A56"/>
    <w:rsid w:val="00F72E0A"/>
    <w:rsid w:val="00F73A88"/>
    <w:rsid w:val="00F74856"/>
    <w:rsid w:val="00F74AC3"/>
    <w:rsid w:val="00F75B58"/>
    <w:rsid w:val="00F75E84"/>
    <w:rsid w:val="00F7689C"/>
    <w:rsid w:val="00F77DCA"/>
    <w:rsid w:val="00F80C6E"/>
    <w:rsid w:val="00F80D13"/>
    <w:rsid w:val="00F82D32"/>
    <w:rsid w:val="00F84ABF"/>
    <w:rsid w:val="00F906FC"/>
    <w:rsid w:val="00F918F5"/>
    <w:rsid w:val="00F9286C"/>
    <w:rsid w:val="00F92D01"/>
    <w:rsid w:val="00F940A3"/>
    <w:rsid w:val="00F9445D"/>
    <w:rsid w:val="00F969A1"/>
    <w:rsid w:val="00F97F33"/>
    <w:rsid w:val="00FA09F5"/>
    <w:rsid w:val="00FA11B8"/>
    <w:rsid w:val="00FA2D51"/>
    <w:rsid w:val="00FA51B3"/>
    <w:rsid w:val="00FA5D4F"/>
    <w:rsid w:val="00FB1BD2"/>
    <w:rsid w:val="00FB2434"/>
    <w:rsid w:val="00FB4534"/>
    <w:rsid w:val="00FB4A60"/>
    <w:rsid w:val="00FB66EC"/>
    <w:rsid w:val="00FB6949"/>
    <w:rsid w:val="00FB6C15"/>
    <w:rsid w:val="00FC525A"/>
    <w:rsid w:val="00FC66F3"/>
    <w:rsid w:val="00FD03DE"/>
    <w:rsid w:val="00FD15C1"/>
    <w:rsid w:val="00FD32BA"/>
    <w:rsid w:val="00FD5779"/>
    <w:rsid w:val="00FD62AE"/>
    <w:rsid w:val="00FE1F1B"/>
    <w:rsid w:val="00FE27AF"/>
    <w:rsid w:val="00FE2FAE"/>
    <w:rsid w:val="00FE41BD"/>
    <w:rsid w:val="00FE5122"/>
    <w:rsid w:val="00FE6E35"/>
    <w:rsid w:val="00FE7B12"/>
    <w:rsid w:val="00FF49C0"/>
    <w:rsid w:val="00FF6685"/>
    <w:rsid w:val="00FF7C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D15EE8"/>
  <w15:chartTrackingRefBased/>
  <w15:docId w15:val="{19E3CCA6-B931-48D8-B585-693D70B3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6D4"/>
    <w:pPr>
      <w:spacing w:line="280" w:lineRule="atLeast"/>
      <w:jc w:val="both"/>
    </w:pPr>
    <w:rPr>
      <w:rFonts w:ascii="Palatino Linotype" w:hAnsi="Palatino Linotype"/>
      <w:noProof/>
      <w:color w:val="000000"/>
    </w:rPr>
  </w:style>
  <w:style w:type="paragraph" w:styleId="Heading1">
    <w:name w:val="heading 1"/>
    <w:basedOn w:val="Normal"/>
    <w:next w:val="Normal"/>
    <w:link w:val="Heading1Char"/>
    <w:uiPriority w:val="9"/>
    <w:qFormat/>
    <w:rsid w:val="00351F11"/>
    <w:pPr>
      <w:keepNext/>
      <w:keepLines/>
      <w:numPr>
        <w:numId w:val="26"/>
      </w:numPr>
      <w:spacing w:before="360" w:after="120" w:line="320" w:lineRule="atLeast"/>
      <w:ind w:left="720" w:hanging="720"/>
      <w:jc w:val="left"/>
      <w:outlineLvl w:val="0"/>
    </w:pPr>
    <w:rPr>
      <w:rFonts w:asciiTheme="majorHAnsi" w:eastAsiaTheme="majorEastAsia" w:hAnsiTheme="majorHAnsi" w:cstheme="majorBidi"/>
      <w:b/>
      <w:bCs/>
      <w:noProof w:val="0"/>
      <w:color w:val="000000" w:themeColor="text1"/>
      <w:sz w:val="32"/>
      <w:szCs w:val="32"/>
      <w:lang w:val="en-GB" w:eastAsia="en-US"/>
    </w:rPr>
  </w:style>
  <w:style w:type="paragraph" w:styleId="Heading2">
    <w:name w:val="heading 2"/>
    <w:basedOn w:val="Normal"/>
    <w:next w:val="Normal"/>
    <w:link w:val="Heading2Char"/>
    <w:uiPriority w:val="9"/>
    <w:qFormat/>
    <w:rsid w:val="00351F11"/>
    <w:pPr>
      <w:keepNext/>
      <w:keepLines/>
      <w:numPr>
        <w:ilvl w:val="1"/>
        <w:numId w:val="26"/>
      </w:numPr>
      <w:spacing w:before="360" w:line="320" w:lineRule="atLeast"/>
      <w:jc w:val="left"/>
      <w:outlineLvl w:val="1"/>
    </w:pPr>
    <w:rPr>
      <w:rFonts w:asciiTheme="majorHAnsi" w:eastAsiaTheme="majorEastAsia" w:hAnsiTheme="majorHAnsi" w:cstheme="majorBidi"/>
      <w:b/>
      <w:bCs/>
      <w:noProof w:val="0"/>
      <w:color w:val="000000" w:themeColor="text1"/>
      <w:sz w:val="28"/>
      <w:szCs w:val="28"/>
      <w:lang w:val="en-GB" w:eastAsia="en-US"/>
    </w:rPr>
  </w:style>
  <w:style w:type="paragraph" w:styleId="Heading3">
    <w:name w:val="heading 3"/>
    <w:basedOn w:val="Normal"/>
    <w:next w:val="Normal"/>
    <w:link w:val="Heading3Char"/>
    <w:uiPriority w:val="9"/>
    <w:qFormat/>
    <w:rsid w:val="00351F11"/>
    <w:pPr>
      <w:keepNext/>
      <w:keepLines/>
      <w:numPr>
        <w:ilvl w:val="2"/>
        <w:numId w:val="26"/>
      </w:numPr>
      <w:spacing w:before="200" w:line="320" w:lineRule="atLeast"/>
      <w:jc w:val="left"/>
      <w:outlineLvl w:val="2"/>
    </w:pPr>
    <w:rPr>
      <w:rFonts w:asciiTheme="majorHAnsi" w:eastAsiaTheme="majorEastAsia" w:hAnsiTheme="majorHAnsi" w:cstheme="majorBidi"/>
      <w:b/>
      <w:bCs/>
      <w:noProof w:val="0"/>
      <w:color w:val="000000" w:themeColor="text1"/>
      <w:sz w:val="24"/>
      <w:szCs w:val="24"/>
      <w:lang w:val="en-GB" w:eastAsia="en-US"/>
    </w:rPr>
  </w:style>
  <w:style w:type="paragraph" w:styleId="Heading4">
    <w:name w:val="heading 4"/>
    <w:basedOn w:val="Normal"/>
    <w:next w:val="Normal"/>
    <w:link w:val="Heading4Char"/>
    <w:uiPriority w:val="9"/>
    <w:semiHidden/>
    <w:rsid w:val="00351F11"/>
    <w:pPr>
      <w:keepNext/>
      <w:keepLines/>
      <w:numPr>
        <w:ilvl w:val="3"/>
        <w:numId w:val="26"/>
      </w:numPr>
      <w:spacing w:before="200" w:line="320" w:lineRule="atLeast"/>
      <w:jc w:val="left"/>
      <w:outlineLvl w:val="3"/>
    </w:pPr>
    <w:rPr>
      <w:rFonts w:asciiTheme="majorHAnsi" w:eastAsiaTheme="majorEastAsia" w:hAnsiTheme="majorHAnsi" w:cstheme="majorBidi"/>
      <w:b/>
      <w:bCs/>
      <w:i/>
      <w:iCs/>
      <w:noProof w:val="0"/>
      <w:color w:val="000000" w:themeColor="text1"/>
      <w:sz w:val="24"/>
      <w:szCs w:val="24"/>
      <w:lang w:val="en-GB" w:eastAsia="en-US"/>
    </w:rPr>
  </w:style>
  <w:style w:type="paragraph" w:styleId="Heading5">
    <w:name w:val="heading 5"/>
    <w:basedOn w:val="Normal"/>
    <w:next w:val="Normal"/>
    <w:link w:val="Heading5Char"/>
    <w:uiPriority w:val="9"/>
    <w:semiHidden/>
    <w:qFormat/>
    <w:rsid w:val="00351F11"/>
    <w:pPr>
      <w:keepNext/>
      <w:keepLines/>
      <w:numPr>
        <w:ilvl w:val="4"/>
        <w:numId w:val="26"/>
      </w:numPr>
      <w:spacing w:before="200" w:line="320" w:lineRule="atLeast"/>
      <w:jc w:val="left"/>
      <w:outlineLvl w:val="4"/>
    </w:pPr>
    <w:rPr>
      <w:rFonts w:asciiTheme="majorHAnsi" w:eastAsiaTheme="majorEastAsia" w:hAnsiTheme="majorHAnsi" w:cstheme="majorBidi"/>
      <w:noProof w:val="0"/>
      <w:color w:val="323E4F" w:themeColor="text2" w:themeShade="BF"/>
      <w:sz w:val="24"/>
      <w:szCs w:val="24"/>
      <w:lang w:val="en-GB" w:eastAsia="en-US"/>
    </w:rPr>
  </w:style>
  <w:style w:type="paragraph" w:styleId="Heading6">
    <w:name w:val="heading 6"/>
    <w:basedOn w:val="Normal"/>
    <w:next w:val="Normal"/>
    <w:link w:val="Heading6Char"/>
    <w:uiPriority w:val="9"/>
    <w:semiHidden/>
    <w:qFormat/>
    <w:rsid w:val="00351F11"/>
    <w:pPr>
      <w:keepNext/>
      <w:keepLines/>
      <w:numPr>
        <w:ilvl w:val="5"/>
        <w:numId w:val="26"/>
      </w:numPr>
      <w:spacing w:before="200" w:line="320" w:lineRule="atLeast"/>
      <w:jc w:val="left"/>
      <w:outlineLvl w:val="5"/>
    </w:pPr>
    <w:rPr>
      <w:rFonts w:asciiTheme="majorHAnsi" w:eastAsiaTheme="majorEastAsia" w:hAnsiTheme="majorHAnsi" w:cstheme="majorBidi"/>
      <w:i/>
      <w:iCs/>
      <w:noProof w:val="0"/>
      <w:color w:val="323E4F" w:themeColor="text2" w:themeShade="BF"/>
      <w:sz w:val="24"/>
      <w:szCs w:val="24"/>
      <w:lang w:val="en-GB" w:eastAsia="en-US"/>
    </w:rPr>
  </w:style>
  <w:style w:type="paragraph" w:styleId="Heading7">
    <w:name w:val="heading 7"/>
    <w:basedOn w:val="Normal"/>
    <w:next w:val="Normal"/>
    <w:link w:val="Heading7Char"/>
    <w:uiPriority w:val="9"/>
    <w:semiHidden/>
    <w:qFormat/>
    <w:rsid w:val="00351F11"/>
    <w:pPr>
      <w:keepNext/>
      <w:keepLines/>
      <w:numPr>
        <w:ilvl w:val="6"/>
        <w:numId w:val="26"/>
      </w:numPr>
      <w:spacing w:before="200" w:line="320" w:lineRule="atLeast"/>
      <w:jc w:val="left"/>
      <w:outlineLvl w:val="6"/>
    </w:pPr>
    <w:rPr>
      <w:rFonts w:asciiTheme="majorHAnsi" w:eastAsiaTheme="majorEastAsia" w:hAnsiTheme="majorHAnsi" w:cstheme="majorBidi"/>
      <w:i/>
      <w:iCs/>
      <w:noProof w:val="0"/>
      <w:color w:val="404040" w:themeColor="text1" w:themeTint="BF"/>
      <w:sz w:val="24"/>
      <w:szCs w:val="24"/>
      <w:lang w:val="en-GB" w:eastAsia="en-US"/>
    </w:rPr>
  </w:style>
  <w:style w:type="paragraph" w:styleId="Heading8">
    <w:name w:val="heading 8"/>
    <w:basedOn w:val="Normal"/>
    <w:next w:val="Normal"/>
    <w:link w:val="Heading8Char"/>
    <w:uiPriority w:val="9"/>
    <w:semiHidden/>
    <w:qFormat/>
    <w:rsid w:val="00351F11"/>
    <w:pPr>
      <w:keepNext/>
      <w:keepLines/>
      <w:numPr>
        <w:ilvl w:val="7"/>
        <w:numId w:val="26"/>
      </w:numPr>
      <w:spacing w:before="200" w:line="320" w:lineRule="atLeast"/>
      <w:jc w:val="left"/>
      <w:outlineLvl w:val="7"/>
    </w:pPr>
    <w:rPr>
      <w:rFonts w:asciiTheme="majorHAnsi" w:eastAsiaTheme="majorEastAsia" w:hAnsiTheme="majorHAnsi" w:cstheme="majorBidi"/>
      <w:noProof w:val="0"/>
      <w:color w:val="404040" w:themeColor="text1" w:themeTint="BF"/>
      <w:lang w:val="en-GB" w:eastAsia="en-US"/>
    </w:rPr>
  </w:style>
  <w:style w:type="paragraph" w:styleId="Heading9">
    <w:name w:val="heading 9"/>
    <w:basedOn w:val="Normal"/>
    <w:next w:val="Normal"/>
    <w:link w:val="Heading9Char"/>
    <w:uiPriority w:val="9"/>
    <w:semiHidden/>
    <w:qFormat/>
    <w:rsid w:val="00351F11"/>
    <w:pPr>
      <w:keepNext/>
      <w:keepLines/>
      <w:numPr>
        <w:ilvl w:val="8"/>
        <w:numId w:val="26"/>
      </w:numPr>
      <w:spacing w:before="200" w:line="320" w:lineRule="atLeast"/>
      <w:jc w:val="left"/>
      <w:outlineLvl w:val="8"/>
    </w:pPr>
    <w:rPr>
      <w:rFonts w:asciiTheme="majorHAnsi" w:eastAsiaTheme="majorEastAsia" w:hAnsiTheme="majorHAnsi" w:cstheme="majorBidi"/>
      <w:i/>
      <w:iCs/>
      <w:noProof w:val="0"/>
      <w:color w:val="404040" w:themeColor="text1" w:themeTint="BF"/>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Presses11articletype">
    <w:name w:val="DAPresses_1.1_article_type"/>
    <w:next w:val="Normal"/>
    <w:qFormat/>
    <w:rsid w:val="004B56D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DAPresses12title">
    <w:name w:val="DAPresses_1.2_title"/>
    <w:next w:val="Normal"/>
    <w:qFormat/>
    <w:rsid w:val="004B56D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DAPresses13authornames">
    <w:name w:val="DAPresses_1.3_authornames"/>
    <w:next w:val="Normal"/>
    <w:qFormat/>
    <w:rsid w:val="004B56D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DAPresses14history">
    <w:name w:val="DAPresses_1.4_history"/>
    <w:basedOn w:val="Normal"/>
    <w:next w:val="Normal"/>
    <w:qFormat/>
    <w:rsid w:val="004B56D4"/>
    <w:pPr>
      <w:adjustRightInd w:val="0"/>
      <w:snapToGrid w:val="0"/>
      <w:spacing w:line="240" w:lineRule="atLeast"/>
      <w:ind w:right="113"/>
      <w:jc w:val="left"/>
    </w:pPr>
    <w:rPr>
      <w:rFonts w:eastAsia="Times New Roman"/>
      <w:noProof w:val="0"/>
      <w:sz w:val="14"/>
      <w:lang w:eastAsia="de-DE" w:bidi="en-US"/>
    </w:rPr>
  </w:style>
  <w:style w:type="paragraph" w:customStyle="1" w:styleId="DAPresses16affiliation">
    <w:name w:val="DAPresses_1.6_affiliation"/>
    <w:qFormat/>
    <w:rsid w:val="004B56D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DAPresses17abstract">
    <w:name w:val="DAPresses_1.7_abstract"/>
    <w:next w:val="Normal"/>
    <w:qFormat/>
    <w:rsid w:val="004B56D4"/>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DAPresses18keywords">
    <w:name w:val="DAPresses_1.8_keywords"/>
    <w:next w:val="Normal"/>
    <w:qFormat/>
    <w:rsid w:val="004B56D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DAPresses19line">
    <w:name w:val="DAPresses_1.9_line"/>
    <w:qFormat/>
    <w:rsid w:val="004B56D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565E51"/>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4B56D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B56D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B56D4"/>
    <w:rPr>
      <w:rFonts w:ascii="Palatino Linotype" w:hAnsi="Palatino Linotype"/>
      <w:noProof/>
      <w:color w:val="000000"/>
      <w:szCs w:val="18"/>
    </w:rPr>
  </w:style>
  <w:style w:type="paragraph" w:styleId="Header">
    <w:name w:val="header"/>
    <w:basedOn w:val="Normal"/>
    <w:link w:val="HeaderChar"/>
    <w:uiPriority w:val="99"/>
    <w:rsid w:val="004B56D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B56D4"/>
    <w:rPr>
      <w:rFonts w:ascii="Palatino Linotype" w:hAnsi="Palatino Linotype"/>
      <w:noProof/>
      <w:color w:val="000000"/>
      <w:szCs w:val="18"/>
    </w:rPr>
  </w:style>
  <w:style w:type="paragraph" w:customStyle="1" w:styleId="DAPresses32textnoindent">
    <w:name w:val="DAPresses_3.2_text_no_indent"/>
    <w:basedOn w:val="DAPresses31text"/>
    <w:qFormat/>
    <w:rsid w:val="004B56D4"/>
    <w:pPr>
      <w:ind w:firstLine="0"/>
    </w:pPr>
  </w:style>
  <w:style w:type="paragraph" w:customStyle="1" w:styleId="DAPresses31text">
    <w:name w:val="DAPresses_3.1_text"/>
    <w:qFormat/>
    <w:rsid w:val="006671DC"/>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DAPresses33textspaceafter">
    <w:name w:val="DAPresses_3.3_text_space_after"/>
    <w:qFormat/>
    <w:rsid w:val="004B56D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DAPresses34textspacebefore">
    <w:name w:val="DAPresses_3.4_text_space_before"/>
    <w:qFormat/>
    <w:rsid w:val="004B56D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DAPresses35textbeforelist">
    <w:name w:val="DAPresses_3.5_text_before_list"/>
    <w:qFormat/>
    <w:rsid w:val="004B56D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DAPresses36textafterlist">
    <w:name w:val="DAPresses_3.6_text_after_list"/>
    <w:qFormat/>
    <w:rsid w:val="004B56D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DAPresses37itemize">
    <w:name w:val="DAPresses_3.7_itemize"/>
    <w:qFormat/>
    <w:rsid w:val="00A71A70"/>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DAPresses38bullet">
    <w:name w:val="DAPresses_3.8_bullet"/>
    <w:qFormat/>
    <w:rsid w:val="00A71A70"/>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DAPresses39equation">
    <w:name w:val="DAPresses_3.9_equation"/>
    <w:qFormat/>
    <w:rsid w:val="004B56D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DAPresses3aequationnumber">
    <w:name w:val="DAPresses_3.a_equation_number"/>
    <w:qFormat/>
    <w:rsid w:val="004B56D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DAPresses41tablecaption">
    <w:name w:val="DAPresses_4.1_table_caption"/>
    <w:qFormat/>
    <w:rsid w:val="004B56D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DAPresses42tablebody">
    <w:name w:val="DAPresses_4.2_table_body"/>
    <w:qFormat/>
    <w:rsid w:val="008A438A"/>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DAPresses43tablefooter">
    <w:name w:val="DAPresses_4.3_table_footer"/>
    <w:next w:val="DAPresses31text"/>
    <w:qFormat/>
    <w:rsid w:val="004B56D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DAPresses51figurecaption">
    <w:name w:val="DAPresses_5.1_figure_caption"/>
    <w:qFormat/>
    <w:rsid w:val="004B56D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DAPresses52figure">
    <w:name w:val="DAPresses_5.2_figure"/>
    <w:qFormat/>
    <w:rsid w:val="004B56D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DAPresses82theorem">
    <w:name w:val="DAPresses_8.2_theorem"/>
    <w:qFormat/>
    <w:rsid w:val="004B56D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DAPresses83proof">
    <w:name w:val="DAPresses_8.3_proof"/>
    <w:qFormat/>
    <w:rsid w:val="004B56D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DAPresses23heading3">
    <w:name w:val="DAPresses_2.3_heading3"/>
    <w:qFormat/>
    <w:rsid w:val="004B56D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DAPresses21heading1">
    <w:name w:val="DAPresses_2.1_heading1"/>
    <w:qFormat/>
    <w:rsid w:val="004B56D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DAPresses22heading2">
    <w:name w:val="DAPresses_2.2_heading2"/>
    <w:qFormat/>
    <w:rsid w:val="004B56D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DAPresses81references">
    <w:name w:val="DAPresses_8.1_references"/>
    <w:qFormat/>
    <w:rsid w:val="00D52E93"/>
    <w:pPr>
      <w:numPr>
        <w:numId w:val="25"/>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B56D4"/>
    <w:rPr>
      <w:rFonts w:cs="Tahoma"/>
      <w:szCs w:val="18"/>
    </w:rPr>
  </w:style>
  <w:style w:type="character" w:customStyle="1" w:styleId="BalloonTextChar">
    <w:name w:val="Balloon Text Char"/>
    <w:link w:val="BalloonText"/>
    <w:uiPriority w:val="99"/>
    <w:rsid w:val="004B56D4"/>
    <w:rPr>
      <w:rFonts w:ascii="Palatino Linotype" w:hAnsi="Palatino Linotype" w:cs="Tahoma"/>
      <w:noProof/>
      <w:color w:val="000000"/>
      <w:szCs w:val="18"/>
    </w:rPr>
  </w:style>
  <w:style w:type="character" w:styleId="LineNumber">
    <w:name w:val="line number"/>
    <w:uiPriority w:val="99"/>
    <w:rsid w:val="00B906C5"/>
    <w:rPr>
      <w:rFonts w:ascii="Palatino Linotype" w:hAnsi="Palatino Linotype"/>
      <w:sz w:val="16"/>
    </w:rPr>
  </w:style>
  <w:style w:type="table" w:customStyle="1" w:styleId="MDPI41threelinetable">
    <w:name w:val="MDPI_4.1_three_line_table"/>
    <w:basedOn w:val="TableNormal"/>
    <w:uiPriority w:val="99"/>
    <w:rsid w:val="004B56D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B56D4"/>
    <w:rPr>
      <w:color w:val="0000FF"/>
      <w:u w:val="single"/>
    </w:rPr>
  </w:style>
  <w:style w:type="character" w:styleId="UnresolvedMention">
    <w:name w:val="Unresolved Mention"/>
    <w:uiPriority w:val="99"/>
    <w:semiHidden/>
    <w:unhideWhenUsed/>
    <w:rsid w:val="00C22196"/>
    <w:rPr>
      <w:color w:val="605E5C"/>
      <w:shd w:val="clear" w:color="auto" w:fill="E1DFDD"/>
    </w:rPr>
  </w:style>
  <w:style w:type="table" w:styleId="PlainTable4">
    <w:name w:val="Plain Table 4"/>
    <w:basedOn w:val="TableNormal"/>
    <w:uiPriority w:val="44"/>
    <w:rsid w:val="00E1337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APresses61citation">
    <w:name w:val="DAPresses_6.1_citation"/>
    <w:qFormat/>
    <w:rsid w:val="004B56D4"/>
    <w:pPr>
      <w:adjustRightInd w:val="0"/>
      <w:snapToGrid w:val="0"/>
      <w:spacing w:before="120" w:after="120" w:line="240" w:lineRule="atLeast"/>
      <w:ind w:right="113"/>
    </w:pPr>
    <w:rPr>
      <w:rFonts w:ascii="Palatino Linotype" w:hAnsi="Palatino Linotype" w:cs="Cordia New"/>
      <w:sz w:val="14"/>
      <w:szCs w:val="22"/>
    </w:rPr>
  </w:style>
  <w:style w:type="paragraph" w:customStyle="1" w:styleId="DAPresses62backmatter">
    <w:name w:val="DAPresses_6.2_back_matter"/>
    <w:qFormat/>
    <w:rsid w:val="004B56D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DAPresses63notes">
    <w:name w:val="DAPresses_6.3_notes"/>
    <w:qFormat/>
    <w:rsid w:val="004B56D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DAPresses15academiceditor">
    <w:name w:val="DAPresses_1.5_academic_editor"/>
    <w:qFormat/>
    <w:rsid w:val="00DA4555"/>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DAPresses411onetablecaption">
    <w:name w:val="DAPresses_4.1.1_one_table_caption"/>
    <w:qFormat/>
    <w:rsid w:val="004B56D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DAPresses511onefigurecaption">
    <w:name w:val="DAPresses_5.1.1_one_figure_caption"/>
    <w:qFormat/>
    <w:rsid w:val="004B56D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DAPresses72copyright">
    <w:name w:val="DAPresses_7.2_copyright"/>
    <w:qFormat/>
    <w:rsid w:val="00F84ABF"/>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4B56D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4B56D4"/>
  </w:style>
  <w:style w:type="paragraph" w:styleId="Bibliography">
    <w:name w:val="Bibliography"/>
    <w:basedOn w:val="Normal"/>
    <w:next w:val="Normal"/>
    <w:uiPriority w:val="37"/>
    <w:semiHidden/>
    <w:unhideWhenUsed/>
    <w:rsid w:val="004B56D4"/>
  </w:style>
  <w:style w:type="paragraph" w:styleId="BodyText">
    <w:name w:val="Body Text"/>
    <w:link w:val="BodyTextChar"/>
    <w:rsid w:val="004B56D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4B56D4"/>
    <w:rPr>
      <w:rFonts w:ascii="Palatino Linotype" w:hAnsi="Palatino Linotype"/>
      <w:color w:val="000000"/>
      <w:sz w:val="24"/>
      <w:lang w:eastAsia="de-DE"/>
    </w:rPr>
  </w:style>
  <w:style w:type="character" w:styleId="CommentReference">
    <w:name w:val="annotation reference"/>
    <w:rsid w:val="004B56D4"/>
    <w:rPr>
      <w:sz w:val="21"/>
      <w:szCs w:val="21"/>
    </w:rPr>
  </w:style>
  <w:style w:type="paragraph" w:styleId="CommentText">
    <w:name w:val="annotation text"/>
    <w:basedOn w:val="Normal"/>
    <w:link w:val="CommentTextChar"/>
    <w:rsid w:val="004B56D4"/>
  </w:style>
  <w:style w:type="character" w:customStyle="1" w:styleId="CommentTextChar">
    <w:name w:val="Comment Text Char"/>
    <w:link w:val="CommentText"/>
    <w:rsid w:val="004B56D4"/>
    <w:rPr>
      <w:rFonts w:ascii="Palatino Linotype" w:hAnsi="Palatino Linotype"/>
      <w:noProof/>
      <w:color w:val="000000"/>
    </w:rPr>
  </w:style>
  <w:style w:type="paragraph" w:styleId="CommentSubject">
    <w:name w:val="annotation subject"/>
    <w:basedOn w:val="CommentText"/>
    <w:next w:val="CommentText"/>
    <w:link w:val="CommentSubjectChar"/>
    <w:rsid w:val="004B56D4"/>
    <w:rPr>
      <w:b/>
      <w:bCs/>
    </w:rPr>
  </w:style>
  <w:style w:type="character" w:customStyle="1" w:styleId="CommentSubjectChar">
    <w:name w:val="Comment Subject Char"/>
    <w:link w:val="CommentSubject"/>
    <w:rsid w:val="004B56D4"/>
    <w:rPr>
      <w:rFonts w:ascii="Palatino Linotype" w:hAnsi="Palatino Linotype"/>
      <w:b/>
      <w:bCs/>
      <w:noProof/>
      <w:color w:val="000000"/>
    </w:rPr>
  </w:style>
  <w:style w:type="character" w:styleId="EndnoteReference">
    <w:name w:val="endnote reference"/>
    <w:rsid w:val="004B56D4"/>
    <w:rPr>
      <w:vertAlign w:val="superscript"/>
    </w:rPr>
  </w:style>
  <w:style w:type="paragraph" w:styleId="EndnoteText">
    <w:name w:val="endnote text"/>
    <w:basedOn w:val="Normal"/>
    <w:link w:val="EndnoteTextChar"/>
    <w:semiHidden/>
    <w:unhideWhenUsed/>
    <w:rsid w:val="004B56D4"/>
    <w:pPr>
      <w:spacing w:line="240" w:lineRule="auto"/>
    </w:pPr>
  </w:style>
  <w:style w:type="character" w:customStyle="1" w:styleId="EndnoteTextChar">
    <w:name w:val="Endnote Text Char"/>
    <w:link w:val="EndnoteText"/>
    <w:semiHidden/>
    <w:rsid w:val="004B56D4"/>
    <w:rPr>
      <w:rFonts w:ascii="Palatino Linotype" w:hAnsi="Palatino Linotype"/>
      <w:noProof/>
      <w:color w:val="000000"/>
    </w:rPr>
  </w:style>
  <w:style w:type="character" w:styleId="FollowedHyperlink">
    <w:name w:val="FollowedHyperlink"/>
    <w:rsid w:val="004B56D4"/>
    <w:rPr>
      <w:color w:val="954F72"/>
      <w:u w:val="single"/>
    </w:rPr>
  </w:style>
  <w:style w:type="paragraph" w:styleId="FootnoteText">
    <w:name w:val="footnote text"/>
    <w:basedOn w:val="Normal"/>
    <w:link w:val="FootnoteTextChar"/>
    <w:semiHidden/>
    <w:unhideWhenUsed/>
    <w:rsid w:val="004B56D4"/>
    <w:pPr>
      <w:spacing w:line="240" w:lineRule="auto"/>
    </w:pPr>
  </w:style>
  <w:style w:type="character" w:customStyle="1" w:styleId="FootnoteTextChar">
    <w:name w:val="Footnote Text Char"/>
    <w:link w:val="FootnoteText"/>
    <w:semiHidden/>
    <w:rsid w:val="004B56D4"/>
    <w:rPr>
      <w:rFonts w:ascii="Palatino Linotype" w:hAnsi="Palatino Linotype"/>
      <w:noProof/>
      <w:color w:val="000000"/>
    </w:rPr>
  </w:style>
  <w:style w:type="paragraph" w:styleId="NormalWeb">
    <w:name w:val="Normal (Web)"/>
    <w:basedOn w:val="Normal"/>
    <w:uiPriority w:val="99"/>
    <w:rsid w:val="004B56D4"/>
    <w:rPr>
      <w:szCs w:val="24"/>
    </w:rPr>
  </w:style>
  <w:style w:type="paragraph" w:customStyle="1" w:styleId="MsoFootnoteText0">
    <w:name w:val="MsoFootnoteText"/>
    <w:basedOn w:val="NormalWeb"/>
    <w:qFormat/>
    <w:rsid w:val="004B56D4"/>
    <w:rPr>
      <w:rFonts w:ascii="Times New Roman" w:hAnsi="Times New Roman"/>
    </w:rPr>
  </w:style>
  <w:style w:type="character" w:styleId="PageNumber">
    <w:name w:val="page number"/>
    <w:rsid w:val="004B56D4"/>
  </w:style>
  <w:style w:type="character" w:styleId="PlaceholderText">
    <w:name w:val="Placeholder Text"/>
    <w:uiPriority w:val="99"/>
    <w:semiHidden/>
    <w:rsid w:val="004B56D4"/>
    <w:rPr>
      <w:color w:val="808080"/>
    </w:rPr>
  </w:style>
  <w:style w:type="paragraph" w:customStyle="1" w:styleId="DAPresses71footnotes">
    <w:name w:val="DAPresses_7.1_footnotes"/>
    <w:qFormat/>
    <w:rsid w:val="00415074"/>
    <w:pPr>
      <w:numPr>
        <w:numId w:val="22"/>
      </w:numPr>
      <w:adjustRightInd w:val="0"/>
      <w:snapToGrid w:val="0"/>
      <w:spacing w:line="280" w:lineRule="atLeast"/>
    </w:pPr>
    <w:rPr>
      <w:rFonts w:ascii="Palatino Linotype" w:eastAsiaTheme="minorEastAsia" w:hAnsi="Palatino Linotype"/>
      <w:noProof/>
      <w:color w:val="000000"/>
      <w:sz w:val="18"/>
    </w:rPr>
  </w:style>
  <w:style w:type="character" w:customStyle="1" w:styleId="Heading1Char">
    <w:name w:val="Heading 1 Char"/>
    <w:basedOn w:val="DefaultParagraphFont"/>
    <w:link w:val="Heading1"/>
    <w:uiPriority w:val="9"/>
    <w:rsid w:val="00351F11"/>
    <w:rPr>
      <w:rFonts w:asciiTheme="majorHAnsi" w:eastAsiaTheme="majorEastAsia" w:hAnsiTheme="majorHAnsi" w:cstheme="majorBidi"/>
      <w:b/>
      <w:bCs/>
      <w:color w:val="000000" w:themeColor="text1"/>
      <w:sz w:val="32"/>
      <w:szCs w:val="32"/>
      <w:lang w:val="en-GB" w:eastAsia="en-US"/>
    </w:rPr>
  </w:style>
  <w:style w:type="character" w:customStyle="1" w:styleId="Heading2Char">
    <w:name w:val="Heading 2 Char"/>
    <w:basedOn w:val="DefaultParagraphFont"/>
    <w:link w:val="Heading2"/>
    <w:uiPriority w:val="9"/>
    <w:rsid w:val="00351F11"/>
    <w:rPr>
      <w:rFonts w:asciiTheme="majorHAnsi" w:eastAsiaTheme="majorEastAsia" w:hAnsiTheme="majorHAnsi" w:cstheme="majorBidi"/>
      <w:b/>
      <w:bCs/>
      <w:color w:val="000000" w:themeColor="text1"/>
      <w:sz w:val="28"/>
      <w:szCs w:val="28"/>
      <w:lang w:val="en-GB" w:eastAsia="en-US"/>
    </w:rPr>
  </w:style>
  <w:style w:type="character" w:customStyle="1" w:styleId="Heading3Char">
    <w:name w:val="Heading 3 Char"/>
    <w:basedOn w:val="DefaultParagraphFont"/>
    <w:link w:val="Heading3"/>
    <w:uiPriority w:val="9"/>
    <w:rsid w:val="00351F11"/>
    <w:rPr>
      <w:rFonts w:asciiTheme="majorHAnsi" w:eastAsiaTheme="majorEastAsia" w:hAnsiTheme="majorHAnsi" w:cstheme="majorBidi"/>
      <w:b/>
      <w:bCs/>
      <w:color w:val="000000" w:themeColor="text1"/>
      <w:sz w:val="24"/>
      <w:szCs w:val="24"/>
      <w:lang w:val="en-GB" w:eastAsia="en-US"/>
    </w:rPr>
  </w:style>
  <w:style w:type="character" w:customStyle="1" w:styleId="Heading4Char">
    <w:name w:val="Heading 4 Char"/>
    <w:basedOn w:val="DefaultParagraphFont"/>
    <w:link w:val="Heading4"/>
    <w:uiPriority w:val="9"/>
    <w:semiHidden/>
    <w:rsid w:val="00351F11"/>
    <w:rPr>
      <w:rFonts w:asciiTheme="majorHAnsi" w:eastAsiaTheme="majorEastAsia" w:hAnsiTheme="majorHAnsi" w:cstheme="majorBidi"/>
      <w:b/>
      <w:bCs/>
      <w:i/>
      <w:iCs/>
      <w:color w:val="000000" w:themeColor="text1"/>
      <w:sz w:val="24"/>
      <w:szCs w:val="24"/>
      <w:lang w:val="en-GB" w:eastAsia="en-US"/>
    </w:rPr>
  </w:style>
  <w:style w:type="character" w:customStyle="1" w:styleId="Heading5Char">
    <w:name w:val="Heading 5 Char"/>
    <w:basedOn w:val="DefaultParagraphFont"/>
    <w:link w:val="Heading5"/>
    <w:uiPriority w:val="9"/>
    <w:semiHidden/>
    <w:rsid w:val="00351F11"/>
    <w:rPr>
      <w:rFonts w:asciiTheme="majorHAnsi" w:eastAsiaTheme="majorEastAsia" w:hAnsiTheme="majorHAnsi" w:cstheme="majorBidi"/>
      <w:color w:val="323E4F" w:themeColor="text2" w:themeShade="BF"/>
      <w:sz w:val="24"/>
      <w:szCs w:val="24"/>
      <w:lang w:val="en-GB" w:eastAsia="en-US"/>
    </w:rPr>
  </w:style>
  <w:style w:type="character" w:customStyle="1" w:styleId="Heading6Char">
    <w:name w:val="Heading 6 Char"/>
    <w:basedOn w:val="DefaultParagraphFont"/>
    <w:link w:val="Heading6"/>
    <w:uiPriority w:val="9"/>
    <w:semiHidden/>
    <w:rsid w:val="00351F11"/>
    <w:rPr>
      <w:rFonts w:asciiTheme="majorHAnsi" w:eastAsiaTheme="majorEastAsia" w:hAnsiTheme="majorHAnsi" w:cstheme="majorBidi"/>
      <w:i/>
      <w:iCs/>
      <w:color w:val="323E4F" w:themeColor="text2" w:themeShade="BF"/>
      <w:sz w:val="24"/>
      <w:szCs w:val="24"/>
      <w:lang w:val="en-GB" w:eastAsia="en-US"/>
    </w:rPr>
  </w:style>
  <w:style w:type="character" w:customStyle="1" w:styleId="Heading7Char">
    <w:name w:val="Heading 7 Char"/>
    <w:basedOn w:val="DefaultParagraphFont"/>
    <w:link w:val="Heading7"/>
    <w:uiPriority w:val="9"/>
    <w:semiHidden/>
    <w:rsid w:val="00351F11"/>
    <w:rPr>
      <w:rFonts w:asciiTheme="majorHAnsi" w:eastAsiaTheme="majorEastAsia" w:hAnsiTheme="majorHAnsi" w:cstheme="majorBidi"/>
      <w:i/>
      <w:iCs/>
      <w:color w:val="404040" w:themeColor="text1" w:themeTint="BF"/>
      <w:sz w:val="24"/>
      <w:szCs w:val="24"/>
      <w:lang w:val="en-GB" w:eastAsia="en-US"/>
    </w:rPr>
  </w:style>
  <w:style w:type="character" w:customStyle="1" w:styleId="Heading8Char">
    <w:name w:val="Heading 8 Char"/>
    <w:basedOn w:val="DefaultParagraphFont"/>
    <w:link w:val="Heading8"/>
    <w:uiPriority w:val="9"/>
    <w:semiHidden/>
    <w:rsid w:val="00351F11"/>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351F11"/>
    <w:rPr>
      <w:rFonts w:asciiTheme="majorHAnsi" w:eastAsiaTheme="majorEastAsia" w:hAnsiTheme="majorHAnsi" w:cstheme="majorBidi"/>
      <w:i/>
      <w:iCs/>
      <w:color w:val="404040" w:themeColor="text1" w:themeTint="BF"/>
      <w:lang w:val="en-GB" w:eastAsia="en-US"/>
    </w:rPr>
  </w:style>
  <w:style w:type="paragraph" w:styleId="ListParagraph">
    <w:name w:val="List Paragraph"/>
    <w:basedOn w:val="Normal"/>
    <w:uiPriority w:val="34"/>
    <w:qFormat/>
    <w:rsid w:val="004C548B"/>
    <w:pPr>
      <w:numPr>
        <w:numId w:val="27"/>
      </w:numPr>
      <w:spacing w:after="120" w:line="240" w:lineRule="atLeast"/>
      <w:contextualSpacing/>
      <w:jc w:val="left"/>
    </w:pPr>
    <w:rPr>
      <w:rFonts w:asciiTheme="minorHAnsi" w:eastAsiaTheme="minorEastAsia" w:hAnsiTheme="minorHAnsi" w:cstheme="minorBidi"/>
      <w:noProof w:val="0"/>
      <w:color w:val="auto"/>
      <w:sz w:val="24"/>
      <w:szCs w:val="24"/>
      <w:lang w:val="en-GB" w:eastAsia="en-US"/>
    </w:rPr>
  </w:style>
  <w:style w:type="paragraph" w:styleId="ListBullet">
    <w:name w:val="List Bullet"/>
    <w:basedOn w:val="Normal"/>
    <w:uiPriority w:val="99"/>
    <w:unhideWhenUsed/>
    <w:rsid w:val="007A6A73"/>
    <w:pPr>
      <w:numPr>
        <w:numId w:val="35"/>
      </w:numPr>
      <w:spacing w:after="160" w:line="278" w:lineRule="auto"/>
      <w:contextualSpacing/>
      <w:jc w:val="left"/>
    </w:pPr>
    <w:rPr>
      <w:rFonts w:asciiTheme="minorHAnsi" w:eastAsiaTheme="minorHAnsi" w:hAnsiTheme="minorHAnsi" w:cstheme="minorBidi"/>
      <w:noProof w:val="0"/>
      <w:color w:val="auto"/>
      <w:kern w:val="2"/>
      <w:sz w:val="24"/>
      <w:szCs w:val="24"/>
      <w:lang w:val="en-GB" w:eastAsia="en-US"/>
      <w14:ligatures w14:val="standardContextual"/>
    </w:rPr>
  </w:style>
  <w:style w:type="paragraph" w:styleId="Caption">
    <w:name w:val="caption"/>
    <w:basedOn w:val="Normal"/>
    <w:next w:val="Normal"/>
    <w:uiPriority w:val="10"/>
    <w:qFormat/>
    <w:rsid w:val="002E405D"/>
    <w:pPr>
      <w:spacing w:before="120" w:after="200" w:line="240" w:lineRule="atLeast"/>
      <w:jc w:val="left"/>
    </w:pPr>
    <w:rPr>
      <w:rFonts w:asciiTheme="minorHAnsi" w:eastAsiaTheme="minorEastAsia" w:hAnsiTheme="minorHAnsi" w:cstheme="minorBidi"/>
      <w:iCs/>
      <w:noProof w:val="0"/>
      <w:color w:val="auto"/>
      <w:sz w:val="24"/>
      <w:szCs w:val="18"/>
      <w:lang w:val="en-GB" w:eastAsia="en-US"/>
    </w:rPr>
  </w:style>
  <w:style w:type="paragraph" w:styleId="Title">
    <w:name w:val="Title"/>
    <w:basedOn w:val="Normal"/>
    <w:next w:val="Normal"/>
    <w:link w:val="TitleChar"/>
    <w:uiPriority w:val="14"/>
    <w:qFormat/>
    <w:rsid w:val="00842DE1"/>
    <w:pPr>
      <w:spacing w:line="320" w:lineRule="atLeast"/>
      <w:contextualSpacing/>
      <w:jc w:val="center"/>
    </w:pPr>
    <w:rPr>
      <w:rFonts w:asciiTheme="minorHAnsi" w:eastAsiaTheme="majorEastAsia" w:hAnsiTheme="minorHAnsi" w:cstheme="minorHAnsi"/>
      <w:b/>
      <w:bCs/>
      <w:noProof w:val="0"/>
      <w:color w:val="000000" w:themeColor="text1"/>
      <w:sz w:val="40"/>
      <w:szCs w:val="40"/>
      <w:lang w:val="en-GB" w:eastAsia="en-US"/>
    </w:rPr>
  </w:style>
  <w:style w:type="character" w:customStyle="1" w:styleId="TitleChar">
    <w:name w:val="Title Char"/>
    <w:basedOn w:val="DefaultParagraphFont"/>
    <w:link w:val="Title"/>
    <w:uiPriority w:val="14"/>
    <w:rsid w:val="00842DE1"/>
    <w:rPr>
      <w:rFonts w:asciiTheme="minorHAnsi" w:eastAsiaTheme="majorEastAsia" w:hAnsiTheme="minorHAnsi" w:cstheme="minorHAnsi"/>
      <w:b/>
      <w:bCs/>
      <w:color w:val="000000" w:themeColor="text1"/>
      <w:sz w:val="40"/>
      <w:szCs w:val="40"/>
      <w:lang w:val="en-GB" w:eastAsia="en-US"/>
    </w:rPr>
  </w:style>
  <w:style w:type="table" w:styleId="GridTable1Light">
    <w:name w:val="Grid Table 1 Light"/>
    <w:basedOn w:val="TableNormal"/>
    <w:uiPriority w:val="46"/>
    <w:rsid w:val="00842DE1"/>
    <w:rPr>
      <w:rFonts w:asciiTheme="minorHAnsi" w:eastAsiaTheme="minorHAnsi"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42DE1"/>
    <w:rPr>
      <w:rFonts w:asciiTheme="minorHAnsi" w:eastAsiaTheme="minorHAnsi" w:hAnsiTheme="minorHAnsi" w:cstheme="minorBidi"/>
      <w:sz w:val="22"/>
      <w:szCs w:val="22"/>
      <w:lang w:val="en-GB"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DAPressesAuthorName">
    <w:name w:val="DAPresses_Author Name"/>
    <w:basedOn w:val="Normal"/>
    <w:link w:val="DAPressesAuthorNameChar"/>
    <w:qFormat/>
    <w:rsid w:val="00B97C17"/>
    <w:pPr>
      <w:adjustRightInd w:val="0"/>
      <w:snapToGrid w:val="0"/>
      <w:spacing w:after="120" w:line="300" w:lineRule="atLeast"/>
      <w:ind w:left="3170"/>
    </w:pPr>
    <w:rPr>
      <w:rFonts w:ascii="Noto Serif" w:eastAsia="Dotum" w:hAnsi="Noto Serif" w:cs="Noto Serif"/>
      <w:b/>
      <w:noProof w:val="0"/>
      <w:sz w:val="18"/>
      <w:lang w:eastAsia="de-DE" w:bidi="en-US"/>
    </w:rPr>
  </w:style>
  <w:style w:type="character" w:customStyle="1" w:styleId="DAPressesAuthorNameChar">
    <w:name w:val="DAPresses_Author Name Char"/>
    <w:link w:val="DAPressesAuthorName"/>
    <w:qFormat/>
    <w:rsid w:val="00B97C17"/>
    <w:rPr>
      <w:rFonts w:ascii="Noto Serif" w:eastAsia="Dotum" w:hAnsi="Noto Serif" w:cs="Noto Serif"/>
      <w:b/>
      <w:color w:val="000000"/>
      <w:sz w:val="18"/>
      <w:lang w:eastAsia="de-DE" w:bidi="en-US"/>
    </w:rPr>
  </w:style>
  <w:style w:type="paragraph" w:customStyle="1" w:styleId="DAPressesAffiliation">
    <w:name w:val="DAPresses_Affiliation"/>
    <w:basedOn w:val="Normal"/>
    <w:link w:val="DAPressesAffiliationChar"/>
    <w:qFormat/>
    <w:rsid w:val="00B97C17"/>
    <w:pPr>
      <w:adjustRightInd w:val="0"/>
      <w:snapToGrid w:val="0"/>
      <w:spacing w:line="300" w:lineRule="atLeast"/>
      <w:ind w:left="3170"/>
    </w:pPr>
    <w:rPr>
      <w:rFonts w:ascii="Noto Serif" w:hAnsi="Noto Serif" w:cs="Noto Serif"/>
      <w:noProof w:val="0"/>
      <w:color w:val="auto"/>
      <w:sz w:val="18"/>
      <w:szCs w:val="18"/>
    </w:rPr>
  </w:style>
  <w:style w:type="character" w:customStyle="1" w:styleId="DAPressesAffiliationChar">
    <w:name w:val="DAPresses_Affiliation Char"/>
    <w:link w:val="DAPressesAffiliation"/>
    <w:qFormat/>
    <w:rsid w:val="00B97C17"/>
    <w:rPr>
      <w:rFonts w:ascii="Noto Serif" w:hAnsi="Noto Serif" w:cs="Noto Serif"/>
      <w:sz w:val="18"/>
      <w:szCs w:val="18"/>
    </w:rPr>
  </w:style>
  <w:style w:type="paragraph" w:customStyle="1" w:styleId="DAPressessTableCaption">
    <w:name w:val="DAPressess_Table Caption"/>
    <w:basedOn w:val="Normal"/>
    <w:link w:val="DAPressessTableCaptionChar"/>
    <w:qFormat/>
    <w:rsid w:val="005F4841"/>
    <w:pPr>
      <w:adjustRightInd w:val="0"/>
      <w:snapToGrid w:val="0"/>
      <w:spacing w:before="240" w:after="120" w:line="300" w:lineRule="atLeast"/>
      <w:jc w:val="left"/>
    </w:pPr>
    <w:rPr>
      <w:rFonts w:ascii="Noto Serif" w:hAnsi="Noto Serif" w:cs="Noto Serif"/>
      <w:b/>
      <w:noProof w:val="0"/>
      <w:snapToGrid w:val="0"/>
      <w:color w:val="auto"/>
    </w:rPr>
  </w:style>
  <w:style w:type="character" w:customStyle="1" w:styleId="DAPressessTableCaptionChar">
    <w:name w:val="DAPressess_Table Caption Char"/>
    <w:link w:val="DAPressessTableCaption"/>
    <w:qFormat/>
    <w:rsid w:val="005F4841"/>
    <w:rPr>
      <w:rFonts w:ascii="Noto Serif" w:hAnsi="Noto Serif" w:cs="Noto Serif"/>
      <w:b/>
      <w:snapToGrid w:val="0"/>
    </w:rPr>
  </w:style>
  <w:style w:type="paragraph" w:customStyle="1" w:styleId="DAPressesTable">
    <w:name w:val="DAPresses_Table"/>
    <w:basedOn w:val="Normal"/>
    <w:qFormat/>
    <w:rsid w:val="005F4841"/>
    <w:pPr>
      <w:adjustRightInd w:val="0"/>
      <w:snapToGrid w:val="0"/>
      <w:spacing w:line="300" w:lineRule="atLeast"/>
      <w:jc w:val="left"/>
    </w:pPr>
    <w:rPr>
      <w:rFonts w:ascii="Noto Serif" w:eastAsia="Dotum" w:hAnsi="Noto Serif" w:cs="Noto Serif"/>
      <w:b/>
      <w:noProof w:val="0"/>
      <w:snapToGrid w:val="0"/>
      <w:color w:val="auto"/>
    </w:rPr>
  </w:style>
  <w:style w:type="paragraph" w:customStyle="1" w:styleId="DAPressesTableFooter">
    <w:name w:val="DAPresses_Table Footer"/>
    <w:basedOn w:val="Normal"/>
    <w:qFormat/>
    <w:rsid w:val="005F4841"/>
    <w:pPr>
      <w:adjustRightInd w:val="0"/>
      <w:snapToGrid w:val="0"/>
      <w:spacing w:line="300" w:lineRule="atLeast"/>
      <w:jc w:val="left"/>
    </w:pPr>
    <w:rPr>
      <w:rFonts w:ascii="Noto Serif" w:hAnsi="Noto Serif" w:cs="Noto Serif"/>
      <w:noProof w:val="0"/>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652">
      <w:marLeft w:val="640"/>
      <w:marRight w:val="0"/>
      <w:marTop w:val="0"/>
      <w:marBottom w:val="0"/>
      <w:divBdr>
        <w:top w:val="none" w:sz="0" w:space="0" w:color="auto"/>
        <w:left w:val="none" w:sz="0" w:space="0" w:color="auto"/>
        <w:bottom w:val="none" w:sz="0" w:space="0" w:color="auto"/>
        <w:right w:val="none" w:sz="0" w:space="0" w:color="auto"/>
      </w:divBdr>
    </w:div>
    <w:div w:id="9569577">
      <w:marLeft w:val="640"/>
      <w:marRight w:val="0"/>
      <w:marTop w:val="0"/>
      <w:marBottom w:val="0"/>
      <w:divBdr>
        <w:top w:val="none" w:sz="0" w:space="0" w:color="auto"/>
        <w:left w:val="none" w:sz="0" w:space="0" w:color="auto"/>
        <w:bottom w:val="none" w:sz="0" w:space="0" w:color="auto"/>
        <w:right w:val="none" w:sz="0" w:space="0" w:color="auto"/>
      </w:divBdr>
    </w:div>
    <w:div w:id="23483030">
      <w:marLeft w:val="640"/>
      <w:marRight w:val="0"/>
      <w:marTop w:val="0"/>
      <w:marBottom w:val="0"/>
      <w:divBdr>
        <w:top w:val="none" w:sz="0" w:space="0" w:color="auto"/>
        <w:left w:val="none" w:sz="0" w:space="0" w:color="auto"/>
        <w:bottom w:val="none" w:sz="0" w:space="0" w:color="auto"/>
        <w:right w:val="none" w:sz="0" w:space="0" w:color="auto"/>
      </w:divBdr>
    </w:div>
    <w:div w:id="26683930">
      <w:marLeft w:val="640"/>
      <w:marRight w:val="0"/>
      <w:marTop w:val="0"/>
      <w:marBottom w:val="0"/>
      <w:divBdr>
        <w:top w:val="none" w:sz="0" w:space="0" w:color="auto"/>
        <w:left w:val="none" w:sz="0" w:space="0" w:color="auto"/>
        <w:bottom w:val="none" w:sz="0" w:space="0" w:color="auto"/>
        <w:right w:val="none" w:sz="0" w:space="0" w:color="auto"/>
      </w:divBdr>
    </w:div>
    <w:div w:id="47848143">
      <w:marLeft w:val="640"/>
      <w:marRight w:val="0"/>
      <w:marTop w:val="0"/>
      <w:marBottom w:val="0"/>
      <w:divBdr>
        <w:top w:val="none" w:sz="0" w:space="0" w:color="auto"/>
        <w:left w:val="none" w:sz="0" w:space="0" w:color="auto"/>
        <w:bottom w:val="none" w:sz="0" w:space="0" w:color="auto"/>
        <w:right w:val="none" w:sz="0" w:space="0" w:color="auto"/>
      </w:divBdr>
    </w:div>
    <w:div w:id="53704820">
      <w:marLeft w:val="640"/>
      <w:marRight w:val="0"/>
      <w:marTop w:val="0"/>
      <w:marBottom w:val="0"/>
      <w:divBdr>
        <w:top w:val="none" w:sz="0" w:space="0" w:color="auto"/>
        <w:left w:val="none" w:sz="0" w:space="0" w:color="auto"/>
        <w:bottom w:val="none" w:sz="0" w:space="0" w:color="auto"/>
        <w:right w:val="none" w:sz="0" w:space="0" w:color="auto"/>
      </w:divBdr>
    </w:div>
    <w:div w:id="58526140">
      <w:marLeft w:val="640"/>
      <w:marRight w:val="0"/>
      <w:marTop w:val="0"/>
      <w:marBottom w:val="0"/>
      <w:divBdr>
        <w:top w:val="none" w:sz="0" w:space="0" w:color="auto"/>
        <w:left w:val="none" w:sz="0" w:space="0" w:color="auto"/>
        <w:bottom w:val="none" w:sz="0" w:space="0" w:color="auto"/>
        <w:right w:val="none" w:sz="0" w:space="0" w:color="auto"/>
      </w:divBdr>
    </w:div>
    <w:div w:id="58528715">
      <w:marLeft w:val="640"/>
      <w:marRight w:val="0"/>
      <w:marTop w:val="0"/>
      <w:marBottom w:val="0"/>
      <w:divBdr>
        <w:top w:val="none" w:sz="0" w:space="0" w:color="auto"/>
        <w:left w:val="none" w:sz="0" w:space="0" w:color="auto"/>
        <w:bottom w:val="none" w:sz="0" w:space="0" w:color="auto"/>
        <w:right w:val="none" w:sz="0" w:space="0" w:color="auto"/>
      </w:divBdr>
    </w:div>
    <w:div w:id="86193213">
      <w:marLeft w:val="640"/>
      <w:marRight w:val="0"/>
      <w:marTop w:val="0"/>
      <w:marBottom w:val="0"/>
      <w:divBdr>
        <w:top w:val="none" w:sz="0" w:space="0" w:color="auto"/>
        <w:left w:val="none" w:sz="0" w:space="0" w:color="auto"/>
        <w:bottom w:val="none" w:sz="0" w:space="0" w:color="auto"/>
        <w:right w:val="none" w:sz="0" w:space="0" w:color="auto"/>
      </w:divBdr>
    </w:div>
    <w:div w:id="96565730">
      <w:marLeft w:val="640"/>
      <w:marRight w:val="0"/>
      <w:marTop w:val="0"/>
      <w:marBottom w:val="0"/>
      <w:divBdr>
        <w:top w:val="none" w:sz="0" w:space="0" w:color="auto"/>
        <w:left w:val="none" w:sz="0" w:space="0" w:color="auto"/>
        <w:bottom w:val="none" w:sz="0" w:space="0" w:color="auto"/>
        <w:right w:val="none" w:sz="0" w:space="0" w:color="auto"/>
      </w:divBdr>
    </w:div>
    <w:div w:id="120734629">
      <w:marLeft w:val="640"/>
      <w:marRight w:val="0"/>
      <w:marTop w:val="0"/>
      <w:marBottom w:val="0"/>
      <w:divBdr>
        <w:top w:val="none" w:sz="0" w:space="0" w:color="auto"/>
        <w:left w:val="none" w:sz="0" w:space="0" w:color="auto"/>
        <w:bottom w:val="none" w:sz="0" w:space="0" w:color="auto"/>
        <w:right w:val="none" w:sz="0" w:space="0" w:color="auto"/>
      </w:divBdr>
    </w:div>
    <w:div w:id="127479632">
      <w:marLeft w:val="640"/>
      <w:marRight w:val="0"/>
      <w:marTop w:val="0"/>
      <w:marBottom w:val="0"/>
      <w:divBdr>
        <w:top w:val="none" w:sz="0" w:space="0" w:color="auto"/>
        <w:left w:val="none" w:sz="0" w:space="0" w:color="auto"/>
        <w:bottom w:val="none" w:sz="0" w:space="0" w:color="auto"/>
        <w:right w:val="none" w:sz="0" w:space="0" w:color="auto"/>
      </w:divBdr>
    </w:div>
    <w:div w:id="158008520">
      <w:marLeft w:val="640"/>
      <w:marRight w:val="0"/>
      <w:marTop w:val="0"/>
      <w:marBottom w:val="0"/>
      <w:divBdr>
        <w:top w:val="none" w:sz="0" w:space="0" w:color="auto"/>
        <w:left w:val="none" w:sz="0" w:space="0" w:color="auto"/>
        <w:bottom w:val="none" w:sz="0" w:space="0" w:color="auto"/>
        <w:right w:val="none" w:sz="0" w:space="0" w:color="auto"/>
      </w:divBdr>
    </w:div>
    <w:div w:id="169566212">
      <w:marLeft w:val="640"/>
      <w:marRight w:val="0"/>
      <w:marTop w:val="0"/>
      <w:marBottom w:val="0"/>
      <w:divBdr>
        <w:top w:val="none" w:sz="0" w:space="0" w:color="auto"/>
        <w:left w:val="none" w:sz="0" w:space="0" w:color="auto"/>
        <w:bottom w:val="none" w:sz="0" w:space="0" w:color="auto"/>
        <w:right w:val="none" w:sz="0" w:space="0" w:color="auto"/>
      </w:divBdr>
    </w:div>
    <w:div w:id="171847329">
      <w:marLeft w:val="640"/>
      <w:marRight w:val="0"/>
      <w:marTop w:val="0"/>
      <w:marBottom w:val="0"/>
      <w:divBdr>
        <w:top w:val="none" w:sz="0" w:space="0" w:color="auto"/>
        <w:left w:val="none" w:sz="0" w:space="0" w:color="auto"/>
        <w:bottom w:val="none" w:sz="0" w:space="0" w:color="auto"/>
        <w:right w:val="none" w:sz="0" w:space="0" w:color="auto"/>
      </w:divBdr>
    </w:div>
    <w:div w:id="189803957">
      <w:marLeft w:val="640"/>
      <w:marRight w:val="0"/>
      <w:marTop w:val="0"/>
      <w:marBottom w:val="0"/>
      <w:divBdr>
        <w:top w:val="none" w:sz="0" w:space="0" w:color="auto"/>
        <w:left w:val="none" w:sz="0" w:space="0" w:color="auto"/>
        <w:bottom w:val="none" w:sz="0" w:space="0" w:color="auto"/>
        <w:right w:val="none" w:sz="0" w:space="0" w:color="auto"/>
      </w:divBdr>
    </w:div>
    <w:div w:id="209266602">
      <w:marLeft w:val="640"/>
      <w:marRight w:val="0"/>
      <w:marTop w:val="0"/>
      <w:marBottom w:val="0"/>
      <w:divBdr>
        <w:top w:val="none" w:sz="0" w:space="0" w:color="auto"/>
        <w:left w:val="none" w:sz="0" w:space="0" w:color="auto"/>
        <w:bottom w:val="none" w:sz="0" w:space="0" w:color="auto"/>
        <w:right w:val="none" w:sz="0" w:space="0" w:color="auto"/>
      </w:divBdr>
    </w:div>
    <w:div w:id="213734494">
      <w:marLeft w:val="640"/>
      <w:marRight w:val="0"/>
      <w:marTop w:val="0"/>
      <w:marBottom w:val="0"/>
      <w:divBdr>
        <w:top w:val="none" w:sz="0" w:space="0" w:color="auto"/>
        <w:left w:val="none" w:sz="0" w:space="0" w:color="auto"/>
        <w:bottom w:val="none" w:sz="0" w:space="0" w:color="auto"/>
        <w:right w:val="none" w:sz="0" w:space="0" w:color="auto"/>
      </w:divBdr>
    </w:div>
    <w:div w:id="217519200">
      <w:marLeft w:val="640"/>
      <w:marRight w:val="0"/>
      <w:marTop w:val="0"/>
      <w:marBottom w:val="0"/>
      <w:divBdr>
        <w:top w:val="none" w:sz="0" w:space="0" w:color="auto"/>
        <w:left w:val="none" w:sz="0" w:space="0" w:color="auto"/>
        <w:bottom w:val="none" w:sz="0" w:space="0" w:color="auto"/>
        <w:right w:val="none" w:sz="0" w:space="0" w:color="auto"/>
      </w:divBdr>
    </w:div>
    <w:div w:id="217862234">
      <w:marLeft w:val="640"/>
      <w:marRight w:val="0"/>
      <w:marTop w:val="0"/>
      <w:marBottom w:val="0"/>
      <w:divBdr>
        <w:top w:val="none" w:sz="0" w:space="0" w:color="auto"/>
        <w:left w:val="none" w:sz="0" w:space="0" w:color="auto"/>
        <w:bottom w:val="none" w:sz="0" w:space="0" w:color="auto"/>
        <w:right w:val="none" w:sz="0" w:space="0" w:color="auto"/>
      </w:divBdr>
    </w:div>
    <w:div w:id="218522572">
      <w:marLeft w:val="640"/>
      <w:marRight w:val="0"/>
      <w:marTop w:val="0"/>
      <w:marBottom w:val="0"/>
      <w:divBdr>
        <w:top w:val="none" w:sz="0" w:space="0" w:color="auto"/>
        <w:left w:val="none" w:sz="0" w:space="0" w:color="auto"/>
        <w:bottom w:val="none" w:sz="0" w:space="0" w:color="auto"/>
        <w:right w:val="none" w:sz="0" w:space="0" w:color="auto"/>
      </w:divBdr>
    </w:div>
    <w:div w:id="224419194">
      <w:marLeft w:val="640"/>
      <w:marRight w:val="0"/>
      <w:marTop w:val="0"/>
      <w:marBottom w:val="0"/>
      <w:divBdr>
        <w:top w:val="none" w:sz="0" w:space="0" w:color="auto"/>
        <w:left w:val="none" w:sz="0" w:space="0" w:color="auto"/>
        <w:bottom w:val="none" w:sz="0" w:space="0" w:color="auto"/>
        <w:right w:val="none" w:sz="0" w:space="0" w:color="auto"/>
      </w:divBdr>
    </w:div>
    <w:div w:id="236132127">
      <w:marLeft w:val="640"/>
      <w:marRight w:val="0"/>
      <w:marTop w:val="0"/>
      <w:marBottom w:val="0"/>
      <w:divBdr>
        <w:top w:val="none" w:sz="0" w:space="0" w:color="auto"/>
        <w:left w:val="none" w:sz="0" w:space="0" w:color="auto"/>
        <w:bottom w:val="none" w:sz="0" w:space="0" w:color="auto"/>
        <w:right w:val="none" w:sz="0" w:space="0" w:color="auto"/>
      </w:divBdr>
    </w:div>
    <w:div w:id="248389563">
      <w:marLeft w:val="640"/>
      <w:marRight w:val="0"/>
      <w:marTop w:val="0"/>
      <w:marBottom w:val="0"/>
      <w:divBdr>
        <w:top w:val="none" w:sz="0" w:space="0" w:color="auto"/>
        <w:left w:val="none" w:sz="0" w:space="0" w:color="auto"/>
        <w:bottom w:val="none" w:sz="0" w:space="0" w:color="auto"/>
        <w:right w:val="none" w:sz="0" w:space="0" w:color="auto"/>
      </w:divBdr>
    </w:div>
    <w:div w:id="251085494">
      <w:marLeft w:val="640"/>
      <w:marRight w:val="0"/>
      <w:marTop w:val="0"/>
      <w:marBottom w:val="0"/>
      <w:divBdr>
        <w:top w:val="none" w:sz="0" w:space="0" w:color="auto"/>
        <w:left w:val="none" w:sz="0" w:space="0" w:color="auto"/>
        <w:bottom w:val="none" w:sz="0" w:space="0" w:color="auto"/>
        <w:right w:val="none" w:sz="0" w:space="0" w:color="auto"/>
      </w:divBdr>
    </w:div>
    <w:div w:id="258880027">
      <w:marLeft w:val="640"/>
      <w:marRight w:val="0"/>
      <w:marTop w:val="0"/>
      <w:marBottom w:val="0"/>
      <w:divBdr>
        <w:top w:val="none" w:sz="0" w:space="0" w:color="auto"/>
        <w:left w:val="none" w:sz="0" w:space="0" w:color="auto"/>
        <w:bottom w:val="none" w:sz="0" w:space="0" w:color="auto"/>
        <w:right w:val="none" w:sz="0" w:space="0" w:color="auto"/>
      </w:divBdr>
    </w:div>
    <w:div w:id="267322516">
      <w:marLeft w:val="640"/>
      <w:marRight w:val="0"/>
      <w:marTop w:val="0"/>
      <w:marBottom w:val="0"/>
      <w:divBdr>
        <w:top w:val="none" w:sz="0" w:space="0" w:color="auto"/>
        <w:left w:val="none" w:sz="0" w:space="0" w:color="auto"/>
        <w:bottom w:val="none" w:sz="0" w:space="0" w:color="auto"/>
        <w:right w:val="none" w:sz="0" w:space="0" w:color="auto"/>
      </w:divBdr>
    </w:div>
    <w:div w:id="276375027">
      <w:marLeft w:val="640"/>
      <w:marRight w:val="0"/>
      <w:marTop w:val="0"/>
      <w:marBottom w:val="0"/>
      <w:divBdr>
        <w:top w:val="none" w:sz="0" w:space="0" w:color="auto"/>
        <w:left w:val="none" w:sz="0" w:space="0" w:color="auto"/>
        <w:bottom w:val="none" w:sz="0" w:space="0" w:color="auto"/>
        <w:right w:val="none" w:sz="0" w:space="0" w:color="auto"/>
      </w:divBdr>
    </w:div>
    <w:div w:id="308484479">
      <w:marLeft w:val="640"/>
      <w:marRight w:val="0"/>
      <w:marTop w:val="0"/>
      <w:marBottom w:val="0"/>
      <w:divBdr>
        <w:top w:val="none" w:sz="0" w:space="0" w:color="auto"/>
        <w:left w:val="none" w:sz="0" w:space="0" w:color="auto"/>
        <w:bottom w:val="none" w:sz="0" w:space="0" w:color="auto"/>
        <w:right w:val="none" w:sz="0" w:space="0" w:color="auto"/>
      </w:divBdr>
    </w:div>
    <w:div w:id="309680201">
      <w:marLeft w:val="640"/>
      <w:marRight w:val="0"/>
      <w:marTop w:val="0"/>
      <w:marBottom w:val="0"/>
      <w:divBdr>
        <w:top w:val="none" w:sz="0" w:space="0" w:color="auto"/>
        <w:left w:val="none" w:sz="0" w:space="0" w:color="auto"/>
        <w:bottom w:val="none" w:sz="0" w:space="0" w:color="auto"/>
        <w:right w:val="none" w:sz="0" w:space="0" w:color="auto"/>
      </w:divBdr>
    </w:div>
    <w:div w:id="313528125">
      <w:marLeft w:val="640"/>
      <w:marRight w:val="0"/>
      <w:marTop w:val="0"/>
      <w:marBottom w:val="0"/>
      <w:divBdr>
        <w:top w:val="none" w:sz="0" w:space="0" w:color="auto"/>
        <w:left w:val="none" w:sz="0" w:space="0" w:color="auto"/>
        <w:bottom w:val="none" w:sz="0" w:space="0" w:color="auto"/>
        <w:right w:val="none" w:sz="0" w:space="0" w:color="auto"/>
      </w:divBdr>
    </w:div>
    <w:div w:id="317729690">
      <w:marLeft w:val="640"/>
      <w:marRight w:val="0"/>
      <w:marTop w:val="0"/>
      <w:marBottom w:val="0"/>
      <w:divBdr>
        <w:top w:val="none" w:sz="0" w:space="0" w:color="auto"/>
        <w:left w:val="none" w:sz="0" w:space="0" w:color="auto"/>
        <w:bottom w:val="none" w:sz="0" w:space="0" w:color="auto"/>
        <w:right w:val="none" w:sz="0" w:space="0" w:color="auto"/>
      </w:divBdr>
    </w:div>
    <w:div w:id="331108029">
      <w:marLeft w:val="640"/>
      <w:marRight w:val="0"/>
      <w:marTop w:val="0"/>
      <w:marBottom w:val="0"/>
      <w:divBdr>
        <w:top w:val="none" w:sz="0" w:space="0" w:color="auto"/>
        <w:left w:val="none" w:sz="0" w:space="0" w:color="auto"/>
        <w:bottom w:val="none" w:sz="0" w:space="0" w:color="auto"/>
        <w:right w:val="none" w:sz="0" w:space="0" w:color="auto"/>
      </w:divBdr>
    </w:div>
    <w:div w:id="350684432">
      <w:marLeft w:val="640"/>
      <w:marRight w:val="0"/>
      <w:marTop w:val="0"/>
      <w:marBottom w:val="0"/>
      <w:divBdr>
        <w:top w:val="none" w:sz="0" w:space="0" w:color="auto"/>
        <w:left w:val="none" w:sz="0" w:space="0" w:color="auto"/>
        <w:bottom w:val="none" w:sz="0" w:space="0" w:color="auto"/>
        <w:right w:val="none" w:sz="0" w:space="0" w:color="auto"/>
      </w:divBdr>
    </w:div>
    <w:div w:id="363289837">
      <w:marLeft w:val="640"/>
      <w:marRight w:val="0"/>
      <w:marTop w:val="0"/>
      <w:marBottom w:val="0"/>
      <w:divBdr>
        <w:top w:val="none" w:sz="0" w:space="0" w:color="auto"/>
        <w:left w:val="none" w:sz="0" w:space="0" w:color="auto"/>
        <w:bottom w:val="none" w:sz="0" w:space="0" w:color="auto"/>
        <w:right w:val="none" w:sz="0" w:space="0" w:color="auto"/>
      </w:divBdr>
    </w:div>
    <w:div w:id="366562179">
      <w:marLeft w:val="640"/>
      <w:marRight w:val="0"/>
      <w:marTop w:val="0"/>
      <w:marBottom w:val="0"/>
      <w:divBdr>
        <w:top w:val="none" w:sz="0" w:space="0" w:color="auto"/>
        <w:left w:val="none" w:sz="0" w:space="0" w:color="auto"/>
        <w:bottom w:val="none" w:sz="0" w:space="0" w:color="auto"/>
        <w:right w:val="none" w:sz="0" w:space="0" w:color="auto"/>
      </w:divBdr>
    </w:div>
    <w:div w:id="369033328">
      <w:marLeft w:val="640"/>
      <w:marRight w:val="0"/>
      <w:marTop w:val="0"/>
      <w:marBottom w:val="0"/>
      <w:divBdr>
        <w:top w:val="none" w:sz="0" w:space="0" w:color="auto"/>
        <w:left w:val="none" w:sz="0" w:space="0" w:color="auto"/>
        <w:bottom w:val="none" w:sz="0" w:space="0" w:color="auto"/>
        <w:right w:val="none" w:sz="0" w:space="0" w:color="auto"/>
      </w:divBdr>
    </w:div>
    <w:div w:id="378088433">
      <w:marLeft w:val="640"/>
      <w:marRight w:val="0"/>
      <w:marTop w:val="0"/>
      <w:marBottom w:val="0"/>
      <w:divBdr>
        <w:top w:val="none" w:sz="0" w:space="0" w:color="auto"/>
        <w:left w:val="none" w:sz="0" w:space="0" w:color="auto"/>
        <w:bottom w:val="none" w:sz="0" w:space="0" w:color="auto"/>
        <w:right w:val="none" w:sz="0" w:space="0" w:color="auto"/>
      </w:divBdr>
    </w:div>
    <w:div w:id="387732183">
      <w:marLeft w:val="640"/>
      <w:marRight w:val="0"/>
      <w:marTop w:val="0"/>
      <w:marBottom w:val="0"/>
      <w:divBdr>
        <w:top w:val="none" w:sz="0" w:space="0" w:color="auto"/>
        <w:left w:val="none" w:sz="0" w:space="0" w:color="auto"/>
        <w:bottom w:val="none" w:sz="0" w:space="0" w:color="auto"/>
        <w:right w:val="none" w:sz="0" w:space="0" w:color="auto"/>
      </w:divBdr>
    </w:div>
    <w:div w:id="396249156">
      <w:marLeft w:val="640"/>
      <w:marRight w:val="0"/>
      <w:marTop w:val="0"/>
      <w:marBottom w:val="0"/>
      <w:divBdr>
        <w:top w:val="none" w:sz="0" w:space="0" w:color="auto"/>
        <w:left w:val="none" w:sz="0" w:space="0" w:color="auto"/>
        <w:bottom w:val="none" w:sz="0" w:space="0" w:color="auto"/>
        <w:right w:val="none" w:sz="0" w:space="0" w:color="auto"/>
      </w:divBdr>
    </w:div>
    <w:div w:id="397704162">
      <w:marLeft w:val="640"/>
      <w:marRight w:val="0"/>
      <w:marTop w:val="0"/>
      <w:marBottom w:val="0"/>
      <w:divBdr>
        <w:top w:val="none" w:sz="0" w:space="0" w:color="auto"/>
        <w:left w:val="none" w:sz="0" w:space="0" w:color="auto"/>
        <w:bottom w:val="none" w:sz="0" w:space="0" w:color="auto"/>
        <w:right w:val="none" w:sz="0" w:space="0" w:color="auto"/>
      </w:divBdr>
    </w:div>
    <w:div w:id="397749888">
      <w:marLeft w:val="640"/>
      <w:marRight w:val="0"/>
      <w:marTop w:val="0"/>
      <w:marBottom w:val="0"/>
      <w:divBdr>
        <w:top w:val="none" w:sz="0" w:space="0" w:color="auto"/>
        <w:left w:val="none" w:sz="0" w:space="0" w:color="auto"/>
        <w:bottom w:val="none" w:sz="0" w:space="0" w:color="auto"/>
        <w:right w:val="none" w:sz="0" w:space="0" w:color="auto"/>
      </w:divBdr>
    </w:div>
    <w:div w:id="400450612">
      <w:marLeft w:val="640"/>
      <w:marRight w:val="0"/>
      <w:marTop w:val="0"/>
      <w:marBottom w:val="0"/>
      <w:divBdr>
        <w:top w:val="none" w:sz="0" w:space="0" w:color="auto"/>
        <w:left w:val="none" w:sz="0" w:space="0" w:color="auto"/>
        <w:bottom w:val="none" w:sz="0" w:space="0" w:color="auto"/>
        <w:right w:val="none" w:sz="0" w:space="0" w:color="auto"/>
      </w:divBdr>
    </w:div>
    <w:div w:id="401679625">
      <w:marLeft w:val="640"/>
      <w:marRight w:val="0"/>
      <w:marTop w:val="0"/>
      <w:marBottom w:val="0"/>
      <w:divBdr>
        <w:top w:val="none" w:sz="0" w:space="0" w:color="auto"/>
        <w:left w:val="none" w:sz="0" w:space="0" w:color="auto"/>
        <w:bottom w:val="none" w:sz="0" w:space="0" w:color="auto"/>
        <w:right w:val="none" w:sz="0" w:space="0" w:color="auto"/>
      </w:divBdr>
    </w:div>
    <w:div w:id="407381958">
      <w:marLeft w:val="640"/>
      <w:marRight w:val="0"/>
      <w:marTop w:val="0"/>
      <w:marBottom w:val="0"/>
      <w:divBdr>
        <w:top w:val="none" w:sz="0" w:space="0" w:color="auto"/>
        <w:left w:val="none" w:sz="0" w:space="0" w:color="auto"/>
        <w:bottom w:val="none" w:sz="0" w:space="0" w:color="auto"/>
        <w:right w:val="none" w:sz="0" w:space="0" w:color="auto"/>
      </w:divBdr>
    </w:div>
    <w:div w:id="409085340">
      <w:marLeft w:val="640"/>
      <w:marRight w:val="0"/>
      <w:marTop w:val="0"/>
      <w:marBottom w:val="0"/>
      <w:divBdr>
        <w:top w:val="none" w:sz="0" w:space="0" w:color="auto"/>
        <w:left w:val="none" w:sz="0" w:space="0" w:color="auto"/>
        <w:bottom w:val="none" w:sz="0" w:space="0" w:color="auto"/>
        <w:right w:val="none" w:sz="0" w:space="0" w:color="auto"/>
      </w:divBdr>
    </w:div>
    <w:div w:id="413476063">
      <w:marLeft w:val="640"/>
      <w:marRight w:val="0"/>
      <w:marTop w:val="0"/>
      <w:marBottom w:val="0"/>
      <w:divBdr>
        <w:top w:val="none" w:sz="0" w:space="0" w:color="auto"/>
        <w:left w:val="none" w:sz="0" w:space="0" w:color="auto"/>
        <w:bottom w:val="none" w:sz="0" w:space="0" w:color="auto"/>
        <w:right w:val="none" w:sz="0" w:space="0" w:color="auto"/>
      </w:divBdr>
    </w:div>
    <w:div w:id="414404637">
      <w:marLeft w:val="640"/>
      <w:marRight w:val="0"/>
      <w:marTop w:val="0"/>
      <w:marBottom w:val="0"/>
      <w:divBdr>
        <w:top w:val="none" w:sz="0" w:space="0" w:color="auto"/>
        <w:left w:val="none" w:sz="0" w:space="0" w:color="auto"/>
        <w:bottom w:val="none" w:sz="0" w:space="0" w:color="auto"/>
        <w:right w:val="none" w:sz="0" w:space="0" w:color="auto"/>
      </w:divBdr>
    </w:div>
    <w:div w:id="424962828">
      <w:marLeft w:val="640"/>
      <w:marRight w:val="0"/>
      <w:marTop w:val="0"/>
      <w:marBottom w:val="0"/>
      <w:divBdr>
        <w:top w:val="none" w:sz="0" w:space="0" w:color="auto"/>
        <w:left w:val="none" w:sz="0" w:space="0" w:color="auto"/>
        <w:bottom w:val="none" w:sz="0" w:space="0" w:color="auto"/>
        <w:right w:val="none" w:sz="0" w:space="0" w:color="auto"/>
      </w:divBdr>
    </w:div>
    <w:div w:id="444008883">
      <w:marLeft w:val="640"/>
      <w:marRight w:val="0"/>
      <w:marTop w:val="0"/>
      <w:marBottom w:val="0"/>
      <w:divBdr>
        <w:top w:val="none" w:sz="0" w:space="0" w:color="auto"/>
        <w:left w:val="none" w:sz="0" w:space="0" w:color="auto"/>
        <w:bottom w:val="none" w:sz="0" w:space="0" w:color="auto"/>
        <w:right w:val="none" w:sz="0" w:space="0" w:color="auto"/>
      </w:divBdr>
    </w:div>
    <w:div w:id="445545302">
      <w:marLeft w:val="640"/>
      <w:marRight w:val="0"/>
      <w:marTop w:val="0"/>
      <w:marBottom w:val="0"/>
      <w:divBdr>
        <w:top w:val="none" w:sz="0" w:space="0" w:color="auto"/>
        <w:left w:val="none" w:sz="0" w:space="0" w:color="auto"/>
        <w:bottom w:val="none" w:sz="0" w:space="0" w:color="auto"/>
        <w:right w:val="none" w:sz="0" w:space="0" w:color="auto"/>
      </w:divBdr>
    </w:div>
    <w:div w:id="453908777">
      <w:marLeft w:val="640"/>
      <w:marRight w:val="0"/>
      <w:marTop w:val="0"/>
      <w:marBottom w:val="0"/>
      <w:divBdr>
        <w:top w:val="none" w:sz="0" w:space="0" w:color="auto"/>
        <w:left w:val="none" w:sz="0" w:space="0" w:color="auto"/>
        <w:bottom w:val="none" w:sz="0" w:space="0" w:color="auto"/>
        <w:right w:val="none" w:sz="0" w:space="0" w:color="auto"/>
      </w:divBdr>
    </w:div>
    <w:div w:id="457800399">
      <w:marLeft w:val="640"/>
      <w:marRight w:val="0"/>
      <w:marTop w:val="0"/>
      <w:marBottom w:val="0"/>
      <w:divBdr>
        <w:top w:val="none" w:sz="0" w:space="0" w:color="auto"/>
        <w:left w:val="none" w:sz="0" w:space="0" w:color="auto"/>
        <w:bottom w:val="none" w:sz="0" w:space="0" w:color="auto"/>
        <w:right w:val="none" w:sz="0" w:space="0" w:color="auto"/>
      </w:divBdr>
    </w:div>
    <w:div w:id="468671625">
      <w:marLeft w:val="640"/>
      <w:marRight w:val="0"/>
      <w:marTop w:val="0"/>
      <w:marBottom w:val="0"/>
      <w:divBdr>
        <w:top w:val="none" w:sz="0" w:space="0" w:color="auto"/>
        <w:left w:val="none" w:sz="0" w:space="0" w:color="auto"/>
        <w:bottom w:val="none" w:sz="0" w:space="0" w:color="auto"/>
        <w:right w:val="none" w:sz="0" w:space="0" w:color="auto"/>
      </w:divBdr>
    </w:div>
    <w:div w:id="473956587">
      <w:marLeft w:val="640"/>
      <w:marRight w:val="0"/>
      <w:marTop w:val="0"/>
      <w:marBottom w:val="0"/>
      <w:divBdr>
        <w:top w:val="none" w:sz="0" w:space="0" w:color="auto"/>
        <w:left w:val="none" w:sz="0" w:space="0" w:color="auto"/>
        <w:bottom w:val="none" w:sz="0" w:space="0" w:color="auto"/>
        <w:right w:val="none" w:sz="0" w:space="0" w:color="auto"/>
      </w:divBdr>
    </w:div>
    <w:div w:id="481503519">
      <w:marLeft w:val="640"/>
      <w:marRight w:val="0"/>
      <w:marTop w:val="0"/>
      <w:marBottom w:val="0"/>
      <w:divBdr>
        <w:top w:val="none" w:sz="0" w:space="0" w:color="auto"/>
        <w:left w:val="none" w:sz="0" w:space="0" w:color="auto"/>
        <w:bottom w:val="none" w:sz="0" w:space="0" w:color="auto"/>
        <w:right w:val="none" w:sz="0" w:space="0" w:color="auto"/>
      </w:divBdr>
    </w:div>
    <w:div w:id="484132390">
      <w:marLeft w:val="640"/>
      <w:marRight w:val="0"/>
      <w:marTop w:val="0"/>
      <w:marBottom w:val="0"/>
      <w:divBdr>
        <w:top w:val="none" w:sz="0" w:space="0" w:color="auto"/>
        <w:left w:val="none" w:sz="0" w:space="0" w:color="auto"/>
        <w:bottom w:val="none" w:sz="0" w:space="0" w:color="auto"/>
        <w:right w:val="none" w:sz="0" w:space="0" w:color="auto"/>
      </w:divBdr>
    </w:div>
    <w:div w:id="485434333">
      <w:marLeft w:val="640"/>
      <w:marRight w:val="0"/>
      <w:marTop w:val="0"/>
      <w:marBottom w:val="0"/>
      <w:divBdr>
        <w:top w:val="none" w:sz="0" w:space="0" w:color="auto"/>
        <w:left w:val="none" w:sz="0" w:space="0" w:color="auto"/>
        <w:bottom w:val="none" w:sz="0" w:space="0" w:color="auto"/>
        <w:right w:val="none" w:sz="0" w:space="0" w:color="auto"/>
      </w:divBdr>
    </w:div>
    <w:div w:id="492573348">
      <w:marLeft w:val="640"/>
      <w:marRight w:val="0"/>
      <w:marTop w:val="0"/>
      <w:marBottom w:val="0"/>
      <w:divBdr>
        <w:top w:val="none" w:sz="0" w:space="0" w:color="auto"/>
        <w:left w:val="none" w:sz="0" w:space="0" w:color="auto"/>
        <w:bottom w:val="none" w:sz="0" w:space="0" w:color="auto"/>
        <w:right w:val="none" w:sz="0" w:space="0" w:color="auto"/>
      </w:divBdr>
    </w:div>
    <w:div w:id="506560374">
      <w:marLeft w:val="640"/>
      <w:marRight w:val="0"/>
      <w:marTop w:val="0"/>
      <w:marBottom w:val="0"/>
      <w:divBdr>
        <w:top w:val="none" w:sz="0" w:space="0" w:color="auto"/>
        <w:left w:val="none" w:sz="0" w:space="0" w:color="auto"/>
        <w:bottom w:val="none" w:sz="0" w:space="0" w:color="auto"/>
        <w:right w:val="none" w:sz="0" w:space="0" w:color="auto"/>
      </w:divBdr>
    </w:div>
    <w:div w:id="512650312">
      <w:marLeft w:val="640"/>
      <w:marRight w:val="0"/>
      <w:marTop w:val="0"/>
      <w:marBottom w:val="0"/>
      <w:divBdr>
        <w:top w:val="none" w:sz="0" w:space="0" w:color="auto"/>
        <w:left w:val="none" w:sz="0" w:space="0" w:color="auto"/>
        <w:bottom w:val="none" w:sz="0" w:space="0" w:color="auto"/>
        <w:right w:val="none" w:sz="0" w:space="0" w:color="auto"/>
      </w:divBdr>
    </w:div>
    <w:div w:id="534656817">
      <w:marLeft w:val="640"/>
      <w:marRight w:val="0"/>
      <w:marTop w:val="0"/>
      <w:marBottom w:val="0"/>
      <w:divBdr>
        <w:top w:val="none" w:sz="0" w:space="0" w:color="auto"/>
        <w:left w:val="none" w:sz="0" w:space="0" w:color="auto"/>
        <w:bottom w:val="none" w:sz="0" w:space="0" w:color="auto"/>
        <w:right w:val="none" w:sz="0" w:space="0" w:color="auto"/>
      </w:divBdr>
    </w:div>
    <w:div w:id="535778294">
      <w:marLeft w:val="640"/>
      <w:marRight w:val="0"/>
      <w:marTop w:val="0"/>
      <w:marBottom w:val="0"/>
      <w:divBdr>
        <w:top w:val="none" w:sz="0" w:space="0" w:color="auto"/>
        <w:left w:val="none" w:sz="0" w:space="0" w:color="auto"/>
        <w:bottom w:val="none" w:sz="0" w:space="0" w:color="auto"/>
        <w:right w:val="none" w:sz="0" w:space="0" w:color="auto"/>
      </w:divBdr>
    </w:div>
    <w:div w:id="548422287">
      <w:marLeft w:val="640"/>
      <w:marRight w:val="0"/>
      <w:marTop w:val="0"/>
      <w:marBottom w:val="0"/>
      <w:divBdr>
        <w:top w:val="none" w:sz="0" w:space="0" w:color="auto"/>
        <w:left w:val="none" w:sz="0" w:space="0" w:color="auto"/>
        <w:bottom w:val="none" w:sz="0" w:space="0" w:color="auto"/>
        <w:right w:val="none" w:sz="0" w:space="0" w:color="auto"/>
      </w:divBdr>
    </w:div>
    <w:div w:id="550533330">
      <w:marLeft w:val="640"/>
      <w:marRight w:val="0"/>
      <w:marTop w:val="0"/>
      <w:marBottom w:val="0"/>
      <w:divBdr>
        <w:top w:val="none" w:sz="0" w:space="0" w:color="auto"/>
        <w:left w:val="none" w:sz="0" w:space="0" w:color="auto"/>
        <w:bottom w:val="none" w:sz="0" w:space="0" w:color="auto"/>
        <w:right w:val="none" w:sz="0" w:space="0" w:color="auto"/>
      </w:divBdr>
    </w:div>
    <w:div w:id="556673018">
      <w:marLeft w:val="640"/>
      <w:marRight w:val="0"/>
      <w:marTop w:val="0"/>
      <w:marBottom w:val="0"/>
      <w:divBdr>
        <w:top w:val="none" w:sz="0" w:space="0" w:color="auto"/>
        <w:left w:val="none" w:sz="0" w:space="0" w:color="auto"/>
        <w:bottom w:val="none" w:sz="0" w:space="0" w:color="auto"/>
        <w:right w:val="none" w:sz="0" w:space="0" w:color="auto"/>
      </w:divBdr>
    </w:div>
    <w:div w:id="563372379">
      <w:marLeft w:val="640"/>
      <w:marRight w:val="0"/>
      <w:marTop w:val="0"/>
      <w:marBottom w:val="0"/>
      <w:divBdr>
        <w:top w:val="none" w:sz="0" w:space="0" w:color="auto"/>
        <w:left w:val="none" w:sz="0" w:space="0" w:color="auto"/>
        <w:bottom w:val="none" w:sz="0" w:space="0" w:color="auto"/>
        <w:right w:val="none" w:sz="0" w:space="0" w:color="auto"/>
      </w:divBdr>
    </w:div>
    <w:div w:id="565606757">
      <w:marLeft w:val="640"/>
      <w:marRight w:val="0"/>
      <w:marTop w:val="0"/>
      <w:marBottom w:val="0"/>
      <w:divBdr>
        <w:top w:val="none" w:sz="0" w:space="0" w:color="auto"/>
        <w:left w:val="none" w:sz="0" w:space="0" w:color="auto"/>
        <w:bottom w:val="none" w:sz="0" w:space="0" w:color="auto"/>
        <w:right w:val="none" w:sz="0" w:space="0" w:color="auto"/>
      </w:divBdr>
    </w:div>
    <w:div w:id="569655819">
      <w:marLeft w:val="640"/>
      <w:marRight w:val="0"/>
      <w:marTop w:val="0"/>
      <w:marBottom w:val="0"/>
      <w:divBdr>
        <w:top w:val="none" w:sz="0" w:space="0" w:color="auto"/>
        <w:left w:val="none" w:sz="0" w:space="0" w:color="auto"/>
        <w:bottom w:val="none" w:sz="0" w:space="0" w:color="auto"/>
        <w:right w:val="none" w:sz="0" w:space="0" w:color="auto"/>
      </w:divBdr>
    </w:div>
    <w:div w:id="569850917">
      <w:marLeft w:val="640"/>
      <w:marRight w:val="0"/>
      <w:marTop w:val="0"/>
      <w:marBottom w:val="0"/>
      <w:divBdr>
        <w:top w:val="none" w:sz="0" w:space="0" w:color="auto"/>
        <w:left w:val="none" w:sz="0" w:space="0" w:color="auto"/>
        <w:bottom w:val="none" w:sz="0" w:space="0" w:color="auto"/>
        <w:right w:val="none" w:sz="0" w:space="0" w:color="auto"/>
      </w:divBdr>
    </w:div>
    <w:div w:id="576016880">
      <w:marLeft w:val="640"/>
      <w:marRight w:val="0"/>
      <w:marTop w:val="0"/>
      <w:marBottom w:val="0"/>
      <w:divBdr>
        <w:top w:val="none" w:sz="0" w:space="0" w:color="auto"/>
        <w:left w:val="none" w:sz="0" w:space="0" w:color="auto"/>
        <w:bottom w:val="none" w:sz="0" w:space="0" w:color="auto"/>
        <w:right w:val="none" w:sz="0" w:space="0" w:color="auto"/>
      </w:divBdr>
    </w:div>
    <w:div w:id="582839999">
      <w:marLeft w:val="640"/>
      <w:marRight w:val="0"/>
      <w:marTop w:val="0"/>
      <w:marBottom w:val="0"/>
      <w:divBdr>
        <w:top w:val="none" w:sz="0" w:space="0" w:color="auto"/>
        <w:left w:val="none" w:sz="0" w:space="0" w:color="auto"/>
        <w:bottom w:val="none" w:sz="0" w:space="0" w:color="auto"/>
        <w:right w:val="none" w:sz="0" w:space="0" w:color="auto"/>
      </w:divBdr>
    </w:div>
    <w:div w:id="582954910">
      <w:marLeft w:val="640"/>
      <w:marRight w:val="0"/>
      <w:marTop w:val="0"/>
      <w:marBottom w:val="0"/>
      <w:divBdr>
        <w:top w:val="none" w:sz="0" w:space="0" w:color="auto"/>
        <w:left w:val="none" w:sz="0" w:space="0" w:color="auto"/>
        <w:bottom w:val="none" w:sz="0" w:space="0" w:color="auto"/>
        <w:right w:val="none" w:sz="0" w:space="0" w:color="auto"/>
      </w:divBdr>
    </w:div>
    <w:div w:id="585456628">
      <w:marLeft w:val="640"/>
      <w:marRight w:val="0"/>
      <w:marTop w:val="0"/>
      <w:marBottom w:val="0"/>
      <w:divBdr>
        <w:top w:val="none" w:sz="0" w:space="0" w:color="auto"/>
        <w:left w:val="none" w:sz="0" w:space="0" w:color="auto"/>
        <w:bottom w:val="none" w:sz="0" w:space="0" w:color="auto"/>
        <w:right w:val="none" w:sz="0" w:space="0" w:color="auto"/>
      </w:divBdr>
    </w:div>
    <w:div w:id="592209514">
      <w:marLeft w:val="640"/>
      <w:marRight w:val="0"/>
      <w:marTop w:val="0"/>
      <w:marBottom w:val="0"/>
      <w:divBdr>
        <w:top w:val="none" w:sz="0" w:space="0" w:color="auto"/>
        <w:left w:val="none" w:sz="0" w:space="0" w:color="auto"/>
        <w:bottom w:val="none" w:sz="0" w:space="0" w:color="auto"/>
        <w:right w:val="none" w:sz="0" w:space="0" w:color="auto"/>
      </w:divBdr>
    </w:div>
    <w:div w:id="599220625">
      <w:marLeft w:val="640"/>
      <w:marRight w:val="0"/>
      <w:marTop w:val="0"/>
      <w:marBottom w:val="0"/>
      <w:divBdr>
        <w:top w:val="none" w:sz="0" w:space="0" w:color="auto"/>
        <w:left w:val="none" w:sz="0" w:space="0" w:color="auto"/>
        <w:bottom w:val="none" w:sz="0" w:space="0" w:color="auto"/>
        <w:right w:val="none" w:sz="0" w:space="0" w:color="auto"/>
      </w:divBdr>
    </w:div>
    <w:div w:id="604969748">
      <w:marLeft w:val="640"/>
      <w:marRight w:val="0"/>
      <w:marTop w:val="0"/>
      <w:marBottom w:val="0"/>
      <w:divBdr>
        <w:top w:val="none" w:sz="0" w:space="0" w:color="auto"/>
        <w:left w:val="none" w:sz="0" w:space="0" w:color="auto"/>
        <w:bottom w:val="none" w:sz="0" w:space="0" w:color="auto"/>
        <w:right w:val="none" w:sz="0" w:space="0" w:color="auto"/>
      </w:divBdr>
    </w:div>
    <w:div w:id="605384106">
      <w:marLeft w:val="640"/>
      <w:marRight w:val="0"/>
      <w:marTop w:val="0"/>
      <w:marBottom w:val="0"/>
      <w:divBdr>
        <w:top w:val="none" w:sz="0" w:space="0" w:color="auto"/>
        <w:left w:val="none" w:sz="0" w:space="0" w:color="auto"/>
        <w:bottom w:val="none" w:sz="0" w:space="0" w:color="auto"/>
        <w:right w:val="none" w:sz="0" w:space="0" w:color="auto"/>
      </w:divBdr>
    </w:div>
    <w:div w:id="610237539">
      <w:marLeft w:val="640"/>
      <w:marRight w:val="0"/>
      <w:marTop w:val="0"/>
      <w:marBottom w:val="0"/>
      <w:divBdr>
        <w:top w:val="none" w:sz="0" w:space="0" w:color="auto"/>
        <w:left w:val="none" w:sz="0" w:space="0" w:color="auto"/>
        <w:bottom w:val="none" w:sz="0" w:space="0" w:color="auto"/>
        <w:right w:val="none" w:sz="0" w:space="0" w:color="auto"/>
      </w:divBdr>
    </w:div>
    <w:div w:id="613951187">
      <w:marLeft w:val="640"/>
      <w:marRight w:val="0"/>
      <w:marTop w:val="0"/>
      <w:marBottom w:val="0"/>
      <w:divBdr>
        <w:top w:val="none" w:sz="0" w:space="0" w:color="auto"/>
        <w:left w:val="none" w:sz="0" w:space="0" w:color="auto"/>
        <w:bottom w:val="none" w:sz="0" w:space="0" w:color="auto"/>
        <w:right w:val="none" w:sz="0" w:space="0" w:color="auto"/>
      </w:divBdr>
    </w:div>
    <w:div w:id="614294150">
      <w:marLeft w:val="640"/>
      <w:marRight w:val="0"/>
      <w:marTop w:val="0"/>
      <w:marBottom w:val="0"/>
      <w:divBdr>
        <w:top w:val="none" w:sz="0" w:space="0" w:color="auto"/>
        <w:left w:val="none" w:sz="0" w:space="0" w:color="auto"/>
        <w:bottom w:val="none" w:sz="0" w:space="0" w:color="auto"/>
        <w:right w:val="none" w:sz="0" w:space="0" w:color="auto"/>
      </w:divBdr>
    </w:div>
    <w:div w:id="622426482">
      <w:marLeft w:val="640"/>
      <w:marRight w:val="0"/>
      <w:marTop w:val="0"/>
      <w:marBottom w:val="0"/>
      <w:divBdr>
        <w:top w:val="none" w:sz="0" w:space="0" w:color="auto"/>
        <w:left w:val="none" w:sz="0" w:space="0" w:color="auto"/>
        <w:bottom w:val="none" w:sz="0" w:space="0" w:color="auto"/>
        <w:right w:val="none" w:sz="0" w:space="0" w:color="auto"/>
      </w:divBdr>
    </w:div>
    <w:div w:id="629285634">
      <w:marLeft w:val="640"/>
      <w:marRight w:val="0"/>
      <w:marTop w:val="0"/>
      <w:marBottom w:val="0"/>
      <w:divBdr>
        <w:top w:val="none" w:sz="0" w:space="0" w:color="auto"/>
        <w:left w:val="none" w:sz="0" w:space="0" w:color="auto"/>
        <w:bottom w:val="none" w:sz="0" w:space="0" w:color="auto"/>
        <w:right w:val="none" w:sz="0" w:space="0" w:color="auto"/>
      </w:divBdr>
    </w:div>
    <w:div w:id="631596746">
      <w:marLeft w:val="640"/>
      <w:marRight w:val="0"/>
      <w:marTop w:val="0"/>
      <w:marBottom w:val="0"/>
      <w:divBdr>
        <w:top w:val="none" w:sz="0" w:space="0" w:color="auto"/>
        <w:left w:val="none" w:sz="0" w:space="0" w:color="auto"/>
        <w:bottom w:val="none" w:sz="0" w:space="0" w:color="auto"/>
        <w:right w:val="none" w:sz="0" w:space="0" w:color="auto"/>
      </w:divBdr>
    </w:div>
    <w:div w:id="632442969">
      <w:marLeft w:val="640"/>
      <w:marRight w:val="0"/>
      <w:marTop w:val="0"/>
      <w:marBottom w:val="0"/>
      <w:divBdr>
        <w:top w:val="none" w:sz="0" w:space="0" w:color="auto"/>
        <w:left w:val="none" w:sz="0" w:space="0" w:color="auto"/>
        <w:bottom w:val="none" w:sz="0" w:space="0" w:color="auto"/>
        <w:right w:val="none" w:sz="0" w:space="0" w:color="auto"/>
      </w:divBdr>
    </w:div>
    <w:div w:id="659045394">
      <w:marLeft w:val="640"/>
      <w:marRight w:val="0"/>
      <w:marTop w:val="0"/>
      <w:marBottom w:val="0"/>
      <w:divBdr>
        <w:top w:val="none" w:sz="0" w:space="0" w:color="auto"/>
        <w:left w:val="none" w:sz="0" w:space="0" w:color="auto"/>
        <w:bottom w:val="none" w:sz="0" w:space="0" w:color="auto"/>
        <w:right w:val="none" w:sz="0" w:space="0" w:color="auto"/>
      </w:divBdr>
    </w:div>
    <w:div w:id="672147756">
      <w:marLeft w:val="640"/>
      <w:marRight w:val="0"/>
      <w:marTop w:val="0"/>
      <w:marBottom w:val="0"/>
      <w:divBdr>
        <w:top w:val="none" w:sz="0" w:space="0" w:color="auto"/>
        <w:left w:val="none" w:sz="0" w:space="0" w:color="auto"/>
        <w:bottom w:val="none" w:sz="0" w:space="0" w:color="auto"/>
        <w:right w:val="none" w:sz="0" w:space="0" w:color="auto"/>
      </w:divBdr>
    </w:div>
    <w:div w:id="674259881">
      <w:marLeft w:val="640"/>
      <w:marRight w:val="0"/>
      <w:marTop w:val="0"/>
      <w:marBottom w:val="0"/>
      <w:divBdr>
        <w:top w:val="none" w:sz="0" w:space="0" w:color="auto"/>
        <w:left w:val="none" w:sz="0" w:space="0" w:color="auto"/>
        <w:bottom w:val="none" w:sz="0" w:space="0" w:color="auto"/>
        <w:right w:val="none" w:sz="0" w:space="0" w:color="auto"/>
      </w:divBdr>
    </w:div>
    <w:div w:id="680551818">
      <w:marLeft w:val="640"/>
      <w:marRight w:val="0"/>
      <w:marTop w:val="0"/>
      <w:marBottom w:val="0"/>
      <w:divBdr>
        <w:top w:val="none" w:sz="0" w:space="0" w:color="auto"/>
        <w:left w:val="none" w:sz="0" w:space="0" w:color="auto"/>
        <w:bottom w:val="none" w:sz="0" w:space="0" w:color="auto"/>
        <w:right w:val="none" w:sz="0" w:space="0" w:color="auto"/>
      </w:divBdr>
    </w:div>
    <w:div w:id="682705171">
      <w:marLeft w:val="640"/>
      <w:marRight w:val="0"/>
      <w:marTop w:val="0"/>
      <w:marBottom w:val="0"/>
      <w:divBdr>
        <w:top w:val="none" w:sz="0" w:space="0" w:color="auto"/>
        <w:left w:val="none" w:sz="0" w:space="0" w:color="auto"/>
        <w:bottom w:val="none" w:sz="0" w:space="0" w:color="auto"/>
        <w:right w:val="none" w:sz="0" w:space="0" w:color="auto"/>
      </w:divBdr>
    </w:div>
    <w:div w:id="683438279">
      <w:marLeft w:val="640"/>
      <w:marRight w:val="0"/>
      <w:marTop w:val="0"/>
      <w:marBottom w:val="0"/>
      <w:divBdr>
        <w:top w:val="none" w:sz="0" w:space="0" w:color="auto"/>
        <w:left w:val="none" w:sz="0" w:space="0" w:color="auto"/>
        <w:bottom w:val="none" w:sz="0" w:space="0" w:color="auto"/>
        <w:right w:val="none" w:sz="0" w:space="0" w:color="auto"/>
      </w:divBdr>
    </w:div>
    <w:div w:id="690959857">
      <w:marLeft w:val="640"/>
      <w:marRight w:val="0"/>
      <w:marTop w:val="0"/>
      <w:marBottom w:val="0"/>
      <w:divBdr>
        <w:top w:val="none" w:sz="0" w:space="0" w:color="auto"/>
        <w:left w:val="none" w:sz="0" w:space="0" w:color="auto"/>
        <w:bottom w:val="none" w:sz="0" w:space="0" w:color="auto"/>
        <w:right w:val="none" w:sz="0" w:space="0" w:color="auto"/>
      </w:divBdr>
    </w:div>
    <w:div w:id="691805731">
      <w:marLeft w:val="640"/>
      <w:marRight w:val="0"/>
      <w:marTop w:val="0"/>
      <w:marBottom w:val="0"/>
      <w:divBdr>
        <w:top w:val="none" w:sz="0" w:space="0" w:color="auto"/>
        <w:left w:val="none" w:sz="0" w:space="0" w:color="auto"/>
        <w:bottom w:val="none" w:sz="0" w:space="0" w:color="auto"/>
        <w:right w:val="none" w:sz="0" w:space="0" w:color="auto"/>
      </w:divBdr>
    </w:div>
    <w:div w:id="697701165">
      <w:marLeft w:val="640"/>
      <w:marRight w:val="0"/>
      <w:marTop w:val="0"/>
      <w:marBottom w:val="0"/>
      <w:divBdr>
        <w:top w:val="none" w:sz="0" w:space="0" w:color="auto"/>
        <w:left w:val="none" w:sz="0" w:space="0" w:color="auto"/>
        <w:bottom w:val="none" w:sz="0" w:space="0" w:color="auto"/>
        <w:right w:val="none" w:sz="0" w:space="0" w:color="auto"/>
      </w:divBdr>
    </w:div>
    <w:div w:id="700133631">
      <w:marLeft w:val="640"/>
      <w:marRight w:val="0"/>
      <w:marTop w:val="0"/>
      <w:marBottom w:val="0"/>
      <w:divBdr>
        <w:top w:val="none" w:sz="0" w:space="0" w:color="auto"/>
        <w:left w:val="none" w:sz="0" w:space="0" w:color="auto"/>
        <w:bottom w:val="none" w:sz="0" w:space="0" w:color="auto"/>
        <w:right w:val="none" w:sz="0" w:space="0" w:color="auto"/>
      </w:divBdr>
    </w:div>
    <w:div w:id="703285178">
      <w:marLeft w:val="640"/>
      <w:marRight w:val="0"/>
      <w:marTop w:val="0"/>
      <w:marBottom w:val="0"/>
      <w:divBdr>
        <w:top w:val="none" w:sz="0" w:space="0" w:color="auto"/>
        <w:left w:val="none" w:sz="0" w:space="0" w:color="auto"/>
        <w:bottom w:val="none" w:sz="0" w:space="0" w:color="auto"/>
        <w:right w:val="none" w:sz="0" w:space="0" w:color="auto"/>
      </w:divBdr>
    </w:div>
    <w:div w:id="706102028">
      <w:marLeft w:val="640"/>
      <w:marRight w:val="0"/>
      <w:marTop w:val="0"/>
      <w:marBottom w:val="0"/>
      <w:divBdr>
        <w:top w:val="none" w:sz="0" w:space="0" w:color="auto"/>
        <w:left w:val="none" w:sz="0" w:space="0" w:color="auto"/>
        <w:bottom w:val="none" w:sz="0" w:space="0" w:color="auto"/>
        <w:right w:val="none" w:sz="0" w:space="0" w:color="auto"/>
      </w:divBdr>
    </w:div>
    <w:div w:id="717515075">
      <w:marLeft w:val="640"/>
      <w:marRight w:val="0"/>
      <w:marTop w:val="0"/>
      <w:marBottom w:val="0"/>
      <w:divBdr>
        <w:top w:val="none" w:sz="0" w:space="0" w:color="auto"/>
        <w:left w:val="none" w:sz="0" w:space="0" w:color="auto"/>
        <w:bottom w:val="none" w:sz="0" w:space="0" w:color="auto"/>
        <w:right w:val="none" w:sz="0" w:space="0" w:color="auto"/>
      </w:divBdr>
    </w:div>
    <w:div w:id="720403232">
      <w:marLeft w:val="640"/>
      <w:marRight w:val="0"/>
      <w:marTop w:val="0"/>
      <w:marBottom w:val="0"/>
      <w:divBdr>
        <w:top w:val="none" w:sz="0" w:space="0" w:color="auto"/>
        <w:left w:val="none" w:sz="0" w:space="0" w:color="auto"/>
        <w:bottom w:val="none" w:sz="0" w:space="0" w:color="auto"/>
        <w:right w:val="none" w:sz="0" w:space="0" w:color="auto"/>
      </w:divBdr>
    </w:div>
    <w:div w:id="730540611">
      <w:marLeft w:val="640"/>
      <w:marRight w:val="0"/>
      <w:marTop w:val="0"/>
      <w:marBottom w:val="0"/>
      <w:divBdr>
        <w:top w:val="none" w:sz="0" w:space="0" w:color="auto"/>
        <w:left w:val="none" w:sz="0" w:space="0" w:color="auto"/>
        <w:bottom w:val="none" w:sz="0" w:space="0" w:color="auto"/>
        <w:right w:val="none" w:sz="0" w:space="0" w:color="auto"/>
      </w:divBdr>
    </w:div>
    <w:div w:id="732696320">
      <w:marLeft w:val="640"/>
      <w:marRight w:val="0"/>
      <w:marTop w:val="0"/>
      <w:marBottom w:val="0"/>
      <w:divBdr>
        <w:top w:val="none" w:sz="0" w:space="0" w:color="auto"/>
        <w:left w:val="none" w:sz="0" w:space="0" w:color="auto"/>
        <w:bottom w:val="none" w:sz="0" w:space="0" w:color="auto"/>
        <w:right w:val="none" w:sz="0" w:space="0" w:color="auto"/>
      </w:divBdr>
    </w:div>
    <w:div w:id="733160560">
      <w:marLeft w:val="640"/>
      <w:marRight w:val="0"/>
      <w:marTop w:val="0"/>
      <w:marBottom w:val="0"/>
      <w:divBdr>
        <w:top w:val="none" w:sz="0" w:space="0" w:color="auto"/>
        <w:left w:val="none" w:sz="0" w:space="0" w:color="auto"/>
        <w:bottom w:val="none" w:sz="0" w:space="0" w:color="auto"/>
        <w:right w:val="none" w:sz="0" w:space="0" w:color="auto"/>
      </w:divBdr>
    </w:div>
    <w:div w:id="737435026">
      <w:marLeft w:val="640"/>
      <w:marRight w:val="0"/>
      <w:marTop w:val="0"/>
      <w:marBottom w:val="0"/>
      <w:divBdr>
        <w:top w:val="none" w:sz="0" w:space="0" w:color="auto"/>
        <w:left w:val="none" w:sz="0" w:space="0" w:color="auto"/>
        <w:bottom w:val="none" w:sz="0" w:space="0" w:color="auto"/>
        <w:right w:val="none" w:sz="0" w:space="0" w:color="auto"/>
      </w:divBdr>
    </w:div>
    <w:div w:id="738402323">
      <w:marLeft w:val="640"/>
      <w:marRight w:val="0"/>
      <w:marTop w:val="0"/>
      <w:marBottom w:val="0"/>
      <w:divBdr>
        <w:top w:val="none" w:sz="0" w:space="0" w:color="auto"/>
        <w:left w:val="none" w:sz="0" w:space="0" w:color="auto"/>
        <w:bottom w:val="none" w:sz="0" w:space="0" w:color="auto"/>
        <w:right w:val="none" w:sz="0" w:space="0" w:color="auto"/>
      </w:divBdr>
    </w:div>
    <w:div w:id="750588784">
      <w:marLeft w:val="640"/>
      <w:marRight w:val="0"/>
      <w:marTop w:val="0"/>
      <w:marBottom w:val="0"/>
      <w:divBdr>
        <w:top w:val="none" w:sz="0" w:space="0" w:color="auto"/>
        <w:left w:val="none" w:sz="0" w:space="0" w:color="auto"/>
        <w:bottom w:val="none" w:sz="0" w:space="0" w:color="auto"/>
        <w:right w:val="none" w:sz="0" w:space="0" w:color="auto"/>
      </w:divBdr>
    </w:div>
    <w:div w:id="751780895">
      <w:marLeft w:val="640"/>
      <w:marRight w:val="0"/>
      <w:marTop w:val="0"/>
      <w:marBottom w:val="0"/>
      <w:divBdr>
        <w:top w:val="none" w:sz="0" w:space="0" w:color="auto"/>
        <w:left w:val="none" w:sz="0" w:space="0" w:color="auto"/>
        <w:bottom w:val="none" w:sz="0" w:space="0" w:color="auto"/>
        <w:right w:val="none" w:sz="0" w:space="0" w:color="auto"/>
      </w:divBdr>
    </w:div>
    <w:div w:id="756024873">
      <w:marLeft w:val="640"/>
      <w:marRight w:val="0"/>
      <w:marTop w:val="0"/>
      <w:marBottom w:val="0"/>
      <w:divBdr>
        <w:top w:val="none" w:sz="0" w:space="0" w:color="auto"/>
        <w:left w:val="none" w:sz="0" w:space="0" w:color="auto"/>
        <w:bottom w:val="none" w:sz="0" w:space="0" w:color="auto"/>
        <w:right w:val="none" w:sz="0" w:space="0" w:color="auto"/>
      </w:divBdr>
    </w:div>
    <w:div w:id="764114125">
      <w:marLeft w:val="640"/>
      <w:marRight w:val="0"/>
      <w:marTop w:val="0"/>
      <w:marBottom w:val="0"/>
      <w:divBdr>
        <w:top w:val="none" w:sz="0" w:space="0" w:color="auto"/>
        <w:left w:val="none" w:sz="0" w:space="0" w:color="auto"/>
        <w:bottom w:val="none" w:sz="0" w:space="0" w:color="auto"/>
        <w:right w:val="none" w:sz="0" w:space="0" w:color="auto"/>
      </w:divBdr>
    </w:div>
    <w:div w:id="773283119">
      <w:marLeft w:val="640"/>
      <w:marRight w:val="0"/>
      <w:marTop w:val="0"/>
      <w:marBottom w:val="0"/>
      <w:divBdr>
        <w:top w:val="none" w:sz="0" w:space="0" w:color="auto"/>
        <w:left w:val="none" w:sz="0" w:space="0" w:color="auto"/>
        <w:bottom w:val="none" w:sz="0" w:space="0" w:color="auto"/>
        <w:right w:val="none" w:sz="0" w:space="0" w:color="auto"/>
      </w:divBdr>
    </w:div>
    <w:div w:id="774401791">
      <w:marLeft w:val="640"/>
      <w:marRight w:val="0"/>
      <w:marTop w:val="0"/>
      <w:marBottom w:val="0"/>
      <w:divBdr>
        <w:top w:val="none" w:sz="0" w:space="0" w:color="auto"/>
        <w:left w:val="none" w:sz="0" w:space="0" w:color="auto"/>
        <w:bottom w:val="none" w:sz="0" w:space="0" w:color="auto"/>
        <w:right w:val="none" w:sz="0" w:space="0" w:color="auto"/>
      </w:divBdr>
    </w:div>
    <w:div w:id="780684980">
      <w:marLeft w:val="640"/>
      <w:marRight w:val="0"/>
      <w:marTop w:val="0"/>
      <w:marBottom w:val="0"/>
      <w:divBdr>
        <w:top w:val="none" w:sz="0" w:space="0" w:color="auto"/>
        <w:left w:val="none" w:sz="0" w:space="0" w:color="auto"/>
        <w:bottom w:val="none" w:sz="0" w:space="0" w:color="auto"/>
        <w:right w:val="none" w:sz="0" w:space="0" w:color="auto"/>
      </w:divBdr>
    </w:div>
    <w:div w:id="781538467">
      <w:marLeft w:val="640"/>
      <w:marRight w:val="0"/>
      <w:marTop w:val="0"/>
      <w:marBottom w:val="0"/>
      <w:divBdr>
        <w:top w:val="none" w:sz="0" w:space="0" w:color="auto"/>
        <w:left w:val="none" w:sz="0" w:space="0" w:color="auto"/>
        <w:bottom w:val="none" w:sz="0" w:space="0" w:color="auto"/>
        <w:right w:val="none" w:sz="0" w:space="0" w:color="auto"/>
      </w:divBdr>
    </w:div>
    <w:div w:id="786776990">
      <w:marLeft w:val="640"/>
      <w:marRight w:val="0"/>
      <w:marTop w:val="0"/>
      <w:marBottom w:val="0"/>
      <w:divBdr>
        <w:top w:val="none" w:sz="0" w:space="0" w:color="auto"/>
        <w:left w:val="none" w:sz="0" w:space="0" w:color="auto"/>
        <w:bottom w:val="none" w:sz="0" w:space="0" w:color="auto"/>
        <w:right w:val="none" w:sz="0" w:space="0" w:color="auto"/>
      </w:divBdr>
    </w:div>
    <w:div w:id="794638205">
      <w:marLeft w:val="640"/>
      <w:marRight w:val="0"/>
      <w:marTop w:val="0"/>
      <w:marBottom w:val="0"/>
      <w:divBdr>
        <w:top w:val="none" w:sz="0" w:space="0" w:color="auto"/>
        <w:left w:val="none" w:sz="0" w:space="0" w:color="auto"/>
        <w:bottom w:val="none" w:sz="0" w:space="0" w:color="auto"/>
        <w:right w:val="none" w:sz="0" w:space="0" w:color="auto"/>
      </w:divBdr>
    </w:div>
    <w:div w:id="801077472">
      <w:marLeft w:val="640"/>
      <w:marRight w:val="0"/>
      <w:marTop w:val="0"/>
      <w:marBottom w:val="0"/>
      <w:divBdr>
        <w:top w:val="none" w:sz="0" w:space="0" w:color="auto"/>
        <w:left w:val="none" w:sz="0" w:space="0" w:color="auto"/>
        <w:bottom w:val="none" w:sz="0" w:space="0" w:color="auto"/>
        <w:right w:val="none" w:sz="0" w:space="0" w:color="auto"/>
      </w:divBdr>
    </w:div>
    <w:div w:id="804153217">
      <w:marLeft w:val="640"/>
      <w:marRight w:val="0"/>
      <w:marTop w:val="0"/>
      <w:marBottom w:val="0"/>
      <w:divBdr>
        <w:top w:val="none" w:sz="0" w:space="0" w:color="auto"/>
        <w:left w:val="none" w:sz="0" w:space="0" w:color="auto"/>
        <w:bottom w:val="none" w:sz="0" w:space="0" w:color="auto"/>
        <w:right w:val="none" w:sz="0" w:space="0" w:color="auto"/>
      </w:divBdr>
    </w:div>
    <w:div w:id="806364361">
      <w:marLeft w:val="640"/>
      <w:marRight w:val="0"/>
      <w:marTop w:val="0"/>
      <w:marBottom w:val="0"/>
      <w:divBdr>
        <w:top w:val="none" w:sz="0" w:space="0" w:color="auto"/>
        <w:left w:val="none" w:sz="0" w:space="0" w:color="auto"/>
        <w:bottom w:val="none" w:sz="0" w:space="0" w:color="auto"/>
        <w:right w:val="none" w:sz="0" w:space="0" w:color="auto"/>
      </w:divBdr>
    </w:div>
    <w:div w:id="816917095">
      <w:marLeft w:val="640"/>
      <w:marRight w:val="0"/>
      <w:marTop w:val="0"/>
      <w:marBottom w:val="0"/>
      <w:divBdr>
        <w:top w:val="none" w:sz="0" w:space="0" w:color="auto"/>
        <w:left w:val="none" w:sz="0" w:space="0" w:color="auto"/>
        <w:bottom w:val="none" w:sz="0" w:space="0" w:color="auto"/>
        <w:right w:val="none" w:sz="0" w:space="0" w:color="auto"/>
      </w:divBdr>
    </w:div>
    <w:div w:id="819812965">
      <w:marLeft w:val="640"/>
      <w:marRight w:val="0"/>
      <w:marTop w:val="0"/>
      <w:marBottom w:val="0"/>
      <w:divBdr>
        <w:top w:val="none" w:sz="0" w:space="0" w:color="auto"/>
        <w:left w:val="none" w:sz="0" w:space="0" w:color="auto"/>
        <w:bottom w:val="none" w:sz="0" w:space="0" w:color="auto"/>
        <w:right w:val="none" w:sz="0" w:space="0" w:color="auto"/>
      </w:divBdr>
    </w:div>
    <w:div w:id="820196421">
      <w:marLeft w:val="640"/>
      <w:marRight w:val="0"/>
      <w:marTop w:val="0"/>
      <w:marBottom w:val="0"/>
      <w:divBdr>
        <w:top w:val="none" w:sz="0" w:space="0" w:color="auto"/>
        <w:left w:val="none" w:sz="0" w:space="0" w:color="auto"/>
        <w:bottom w:val="none" w:sz="0" w:space="0" w:color="auto"/>
        <w:right w:val="none" w:sz="0" w:space="0" w:color="auto"/>
      </w:divBdr>
    </w:div>
    <w:div w:id="821821684">
      <w:marLeft w:val="640"/>
      <w:marRight w:val="0"/>
      <w:marTop w:val="0"/>
      <w:marBottom w:val="0"/>
      <w:divBdr>
        <w:top w:val="none" w:sz="0" w:space="0" w:color="auto"/>
        <w:left w:val="none" w:sz="0" w:space="0" w:color="auto"/>
        <w:bottom w:val="none" w:sz="0" w:space="0" w:color="auto"/>
        <w:right w:val="none" w:sz="0" w:space="0" w:color="auto"/>
      </w:divBdr>
    </w:div>
    <w:div w:id="822427767">
      <w:marLeft w:val="640"/>
      <w:marRight w:val="0"/>
      <w:marTop w:val="0"/>
      <w:marBottom w:val="0"/>
      <w:divBdr>
        <w:top w:val="none" w:sz="0" w:space="0" w:color="auto"/>
        <w:left w:val="none" w:sz="0" w:space="0" w:color="auto"/>
        <w:bottom w:val="none" w:sz="0" w:space="0" w:color="auto"/>
        <w:right w:val="none" w:sz="0" w:space="0" w:color="auto"/>
      </w:divBdr>
    </w:div>
    <w:div w:id="824779804">
      <w:marLeft w:val="640"/>
      <w:marRight w:val="0"/>
      <w:marTop w:val="0"/>
      <w:marBottom w:val="0"/>
      <w:divBdr>
        <w:top w:val="none" w:sz="0" w:space="0" w:color="auto"/>
        <w:left w:val="none" w:sz="0" w:space="0" w:color="auto"/>
        <w:bottom w:val="none" w:sz="0" w:space="0" w:color="auto"/>
        <w:right w:val="none" w:sz="0" w:space="0" w:color="auto"/>
      </w:divBdr>
    </w:div>
    <w:div w:id="827284821">
      <w:marLeft w:val="640"/>
      <w:marRight w:val="0"/>
      <w:marTop w:val="0"/>
      <w:marBottom w:val="0"/>
      <w:divBdr>
        <w:top w:val="none" w:sz="0" w:space="0" w:color="auto"/>
        <w:left w:val="none" w:sz="0" w:space="0" w:color="auto"/>
        <w:bottom w:val="none" w:sz="0" w:space="0" w:color="auto"/>
        <w:right w:val="none" w:sz="0" w:space="0" w:color="auto"/>
      </w:divBdr>
    </w:div>
    <w:div w:id="833374389">
      <w:marLeft w:val="640"/>
      <w:marRight w:val="0"/>
      <w:marTop w:val="0"/>
      <w:marBottom w:val="0"/>
      <w:divBdr>
        <w:top w:val="none" w:sz="0" w:space="0" w:color="auto"/>
        <w:left w:val="none" w:sz="0" w:space="0" w:color="auto"/>
        <w:bottom w:val="none" w:sz="0" w:space="0" w:color="auto"/>
        <w:right w:val="none" w:sz="0" w:space="0" w:color="auto"/>
      </w:divBdr>
    </w:div>
    <w:div w:id="835918912">
      <w:marLeft w:val="640"/>
      <w:marRight w:val="0"/>
      <w:marTop w:val="0"/>
      <w:marBottom w:val="0"/>
      <w:divBdr>
        <w:top w:val="none" w:sz="0" w:space="0" w:color="auto"/>
        <w:left w:val="none" w:sz="0" w:space="0" w:color="auto"/>
        <w:bottom w:val="none" w:sz="0" w:space="0" w:color="auto"/>
        <w:right w:val="none" w:sz="0" w:space="0" w:color="auto"/>
      </w:divBdr>
    </w:div>
    <w:div w:id="852720076">
      <w:marLeft w:val="640"/>
      <w:marRight w:val="0"/>
      <w:marTop w:val="0"/>
      <w:marBottom w:val="0"/>
      <w:divBdr>
        <w:top w:val="none" w:sz="0" w:space="0" w:color="auto"/>
        <w:left w:val="none" w:sz="0" w:space="0" w:color="auto"/>
        <w:bottom w:val="none" w:sz="0" w:space="0" w:color="auto"/>
        <w:right w:val="none" w:sz="0" w:space="0" w:color="auto"/>
      </w:divBdr>
    </w:div>
    <w:div w:id="859122129">
      <w:marLeft w:val="640"/>
      <w:marRight w:val="0"/>
      <w:marTop w:val="0"/>
      <w:marBottom w:val="0"/>
      <w:divBdr>
        <w:top w:val="none" w:sz="0" w:space="0" w:color="auto"/>
        <w:left w:val="none" w:sz="0" w:space="0" w:color="auto"/>
        <w:bottom w:val="none" w:sz="0" w:space="0" w:color="auto"/>
        <w:right w:val="none" w:sz="0" w:space="0" w:color="auto"/>
      </w:divBdr>
    </w:div>
    <w:div w:id="864706980">
      <w:marLeft w:val="640"/>
      <w:marRight w:val="0"/>
      <w:marTop w:val="0"/>
      <w:marBottom w:val="0"/>
      <w:divBdr>
        <w:top w:val="none" w:sz="0" w:space="0" w:color="auto"/>
        <w:left w:val="none" w:sz="0" w:space="0" w:color="auto"/>
        <w:bottom w:val="none" w:sz="0" w:space="0" w:color="auto"/>
        <w:right w:val="none" w:sz="0" w:space="0" w:color="auto"/>
      </w:divBdr>
    </w:div>
    <w:div w:id="878055620">
      <w:marLeft w:val="640"/>
      <w:marRight w:val="0"/>
      <w:marTop w:val="0"/>
      <w:marBottom w:val="0"/>
      <w:divBdr>
        <w:top w:val="none" w:sz="0" w:space="0" w:color="auto"/>
        <w:left w:val="none" w:sz="0" w:space="0" w:color="auto"/>
        <w:bottom w:val="none" w:sz="0" w:space="0" w:color="auto"/>
        <w:right w:val="none" w:sz="0" w:space="0" w:color="auto"/>
      </w:divBdr>
    </w:div>
    <w:div w:id="882595008">
      <w:marLeft w:val="640"/>
      <w:marRight w:val="0"/>
      <w:marTop w:val="0"/>
      <w:marBottom w:val="0"/>
      <w:divBdr>
        <w:top w:val="none" w:sz="0" w:space="0" w:color="auto"/>
        <w:left w:val="none" w:sz="0" w:space="0" w:color="auto"/>
        <w:bottom w:val="none" w:sz="0" w:space="0" w:color="auto"/>
        <w:right w:val="none" w:sz="0" w:space="0" w:color="auto"/>
      </w:divBdr>
    </w:div>
    <w:div w:id="885217187">
      <w:marLeft w:val="640"/>
      <w:marRight w:val="0"/>
      <w:marTop w:val="0"/>
      <w:marBottom w:val="0"/>
      <w:divBdr>
        <w:top w:val="none" w:sz="0" w:space="0" w:color="auto"/>
        <w:left w:val="none" w:sz="0" w:space="0" w:color="auto"/>
        <w:bottom w:val="none" w:sz="0" w:space="0" w:color="auto"/>
        <w:right w:val="none" w:sz="0" w:space="0" w:color="auto"/>
      </w:divBdr>
    </w:div>
    <w:div w:id="892422893">
      <w:marLeft w:val="640"/>
      <w:marRight w:val="0"/>
      <w:marTop w:val="0"/>
      <w:marBottom w:val="0"/>
      <w:divBdr>
        <w:top w:val="none" w:sz="0" w:space="0" w:color="auto"/>
        <w:left w:val="none" w:sz="0" w:space="0" w:color="auto"/>
        <w:bottom w:val="none" w:sz="0" w:space="0" w:color="auto"/>
        <w:right w:val="none" w:sz="0" w:space="0" w:color="auto"/>
      </w:divBdr>
    </w:div>
    <w:div w:id="896084889">
      <w:marLeft w:val="640"/>
      <w:marRight w:val="0"/>
      <w:marTop w:val="0"/>
      <w:marBottom w:val="0"/>
      <w:divBdr>
        <w:top w:val="none" w:sz="0" w:space="0" w:color="auto"/>
        <w:left w:val="none" w:sz="0" w:space="0" w:color="auto"/>
        <w:bottom w:val="none" w:sz="0" w:space="0" w:color="auto"/>
        <w:right w:val="none" w:sz="0" w:space="0" w:color="auto"/>
      </w:divBdr>
    </w:div>
    <w:div w:id="906649125">
      <w:marLeft w:val="640"/>
      <w:marRight w:val="0"/>
      <w:marTop w:val="0"/>
      <w:marBottom w:val="0"/>
      <w:divBdr>
        <w:top w:val="none" w:sz="0" w:space="0" w:color="auto"/>
        <w:left w:val="none" w:sz="0" w:space="0" w:color="auto"/>
        <w:bottom w:val="none" w:sz="0" w:space="0" w:color="auto"/>
        <w:right w:val="none" w:sz="0" w:space="0" w:color="auto"/>
      </w:divBdr>
    </w:div>
    <w:div w:id="912471377">
      <w:marLeft w:val="640"/>
      <w:marRight w:val="0"/>
      <w:marTop w:val="0"/>
      <w:marBottom w:val="0"/>
      <w:divBdr>
        <w:top w:val="none" w:sz="0" w:space="0" w:color="auto"/>
        <w:left w:val="none" w:sz="0" w:space="0" w:color="auto"/>
        <w:bottom w:val="none" w:sz="0" w:space="0" w:color="auto"/>
        <w:right w:val="none" w:sz="0" w:space="0" w:color="auto"/>
      </w:divBdr>
    </w:div>
    <w:div w:id="916668984">
      <w:marLeft w:val="640"/>
      <w:marRight w:val="0"/>
      <w:marTop w:val="0"/>
      <w:marBottom w:val="0"/>
      <w:divBdr>
        <w:top w:val="none" w:sz="0" w:space="0" w:color="auto"/>
        <w:left w:val="none" w:sz="0" w:space="0" w:color="auto"/>
        <w:bottom w:val="none" w:sz="0" w:space="0" w:color="auto"/>
        <w:right w:val="none" w:sz="0" w:space="0" w:color="auto"/>
      </w:divBdr>
    </w:div>
    <w:div w:id="926306097">
      <w:marLeft w:val="640"/>
      <w:marRight w:val="0"/>
      <w:marTop w:val="0"/>
      <w:marBottom w:val="0"/>
      <w:divBdr>
        <w:top w:val="none" w:sz="0" w:space="0" w:color="auto"/>
        <w:left w:val="none" w:sz="0" w:space="0" w:color="auto"/>
        <w:bottom w:val="none" w:sz="0" w:space="0" w:color="auto"/>
        <w:right w:val="none" w:sz="0" w:space="0" w:color="auto"/>
      </w:divBdr>
    </w:div>
    <w:div w:id="929580858">
      <w:marLeft w:val="640"/>
      <w:marRight w:val="0"/>
      <w:marTop w:val="0"/>
      <w:marBottom w:val="0"/>
      <w:divBdr>
        <w:top w:val="none" w:sz="0" w:space="0" w:color="auto"/>
        <w:left w:val="none" w:sz="0" w:space="0" w:color="auto"/>
        <w:bottom w:val="none" w:sz="0" w:space="0" w:color="auto"/>
        <w:right w:val="none" w:sz="0" w:space="0" w:color="auto"/>
      </w:divBdr>
    </w:div>
    <w:div w:id="935164657">
      <w:marLeft w:val="640"/>
      <w:marRight w:val="0"/>
      <w:marTop w:val="0"/>
      <w:marBottom w:val="0"/>
      <w:divBdr>
        <w:top w:val="none" w:sz="0" w:space="0" w:color="auto"/>
        <w:left w:val="none" w:sz="0" w:space="0" w:color="auto"/>
        <w:bottom w:val="none" w:sz="0" w:space="0" w:color="auto"/>
        <w:right w:val="none" w:sz="0" w:space="0" w:color="auto"/>
      </w:divBdr>
    </w:div>
    <w:div w:id="947589475">
      <w:marLeft w:val="640"/>
      <w:marRight w:val="0"/>
      <w:marTop w:val="0"/>
      <w:marBottom w:val="0"/>
      <w:divBdr>
        <w:top w:val="none" w:sz="0" w:space="0" w:color="auto"/>
        <w:left w:val="none" w:sz="0" w:space="0" w:color="auto"/>
        <w:bottom w:val="none" w:sz="0" w:space="0" w:color="auto"/>
        <w:right w:val="none" w:sz="0" w:space="0" w:color="auto"/>
      </w:divBdr>
    </w:div>
    <w:div w:id="959918168">
      <w:marLeft w:val="640"/>
      <w:marRight w:val="0"/>
      <w:marTop w:val="0"/>
      <w:marBottom w:val="0"/>
      <w:divBdr>
        <w:top w:val="none" w:sz="0" w:space="0" w:color="auto"/>
        <w:left w:val="none" w:sz="0" w:space="0" w:color="auto"/>
        <w:bottom w:val="none" w:sz="0" w:space="0" w:color="auto"/>
        <w:right w:val="none" w:sz="0" w:space="0" w:color="auto"/>
      </w:divBdr>
    </w:div>
    <w:div w:id="967321167">
      <w:marLeft w:val="640"/>
      <w:marRight w:val="0"/>
      <w:marTop w:val="0"/>
      <w:marBottom w:val="0"/>
      <w:divBdr>
        <w:top w:val="none" w:sz="0" w:space="0" w:color="auto"/>
        <w:left w:val="none" w:sz="0" w:space="0" w:color="auto"/>
        <w:bottom w:val="none" w:sz="0" w:space="0" w:color="auto"/>
        <w:right w:val="none" w:sz="0" w:space="0" w:color="auto"/>
      </w:divBdr>
    </w:div>
    <w:div w:id="972255009">
      <w:marLeft w:val="640"/>
      <w:marRight w:val="0"/>
      <w:marTop w:val="0"/>
      <w:marBottom w:val="0"/>
      <w:divBdr>
        <w:top w:val="none" w:sz="0" w:space="0" w:color="auto"/>
        <w:left w:val="none" w:sz="0" w:space="0" w:color="auto"/>
        <w:bottom w:val="none" w:sz="0" w:space="0" w:color="auto"/>
        <w:right w:val="none" w:sz="0" w:space="0" w:color="auto"/>
      </w:divBdr>
    </w:div>
    <w:div w:id="973947246">
      <w:marLeft w:val="640"/>
      <w:marRight w:val="0"/>
      <w:marTop w:val="0"/>
      <w:marBottom w:val="0"/>
      <w:divBdr>
        <w:top w:val="none" w:sz="0" w:space="0" w:color="auto"/>
        <w:left w:val="none" w:sz="0" w:space="0" w:color="auto"/>
        <w:bottom w:val="none" w:sz="0" w:space="0" w:color="auto"/>
        <w:right w:val="none" w:sz="0" w:space="0" w:color="auto"/>
      </w:divBdr>
    </w:div>
    <w:div w:id="981232494">
      <w:marLeft w:val="640"/>
      <w:marRight w:val="0"/>
      <w:marTop w:val="0"/>
      <w:marBottom w:val="0"/>
      <w:divBdr>
        <w:top w:val="none" w:sz="0" w:space="0" w:color="auto"/>
        <w:left w:val="none" w:sz="0" w:space="0" w:color="auto"/>
        <w:bottom w:val="none" w:sz="0" w:space="0" w:color="auto"/>
        <w:right w:val="none" w:sz="0" w:space="0" w:color="auto"/>
      </w:divBdr>
    </w:div>
    <w:div w:id="987169040">
      <w:marLeft w:val="640"/>
      <w:marRight w:val="0"/>
      <w:marTop w:val="0"/>
      <w:marBottom w:val="0"/>
      <w:divBdr>
        <w:top w:val="none" w:sz="0" w:space="0" w:color="auto"/>
        <w:left w:val="none" w:sz="0" w:space="0" w:color="auto"/>
        <w:bottom w:val="none" w:sz="0" w:space="0" w:color="auto"/>
        <w:right w:val="none" w:sz="0" w:space="0" w:color="auto"/>
      </w:divBdr>
    </w:div>
    <w:div w:id="995573029">
      <w:marLeft w:val="640"/>
      <w:marRight w:val="0"/>
      <w:marTop w:val="0"/>
      <w:marBottom w:val="0"/>
      <w:divBdr>
        <w:top w:val="none" w:sz="0" w:space="0" w:color="auto"/>
        <w:left w:val="none" w:sz="0" w:space="0" w:color="auto"/>
        <w:bottom w:val="none" w:sz="0" w:space="0" w:color="auto"/>
        <w:right w:val="none" w:sz="0" w:space="0" w:color="auto"/>
      </w:divBdr>
    </w:div>
    <w:div w:id="996416512">
      <w:marLeft w:val="640"/>
      <w:marRight w:val="0"/>
      <w:marTop w:val="0"/>
      <w:marBottom w:val="0"/>
      <w:divBdr>
        <w:top w:val="none" w:sz="0" w:space="0" w:color="auto"/>
        <w:left w:val="none" w:sz="0" w:space="0" w:color="auto"/>
        <w:bottom w:val="none" w:sz="0" w:space="0" w:color="auto"/>
        <w:right w:val="none" w:sz="0" w:space="0" w:color="auto"/>
      </w:divBdr>
    </w:div>
    <w:div w:id="998121423">
      <w:marLeft w:val="640"/>
      <w:marRight w:val="0"/>
      <w:marTop w:val="0"/>
      <w:marBottom w:val="0"/>
      <w:divBdr>
        <w:top w:val="none" w:sz="0" w:space="0" w:color="auto"/>
        <w:left w:val="none" w:sz="0" w:space="0" w:color="auto"/>
        <w:bottom w:val="none" w:sz="0" w:space="0" w:color="auto"/>
        <w:right w:val="none" w:sz="0" w:space="0" w:color="auto"/>
      </w:divBdr>
    </w:div>
    <w:div w:id="1004168791">
      <w:marLeft w:val="640"/>
      <w:marRight w:val="0"/>
      <w:marTop w:val="0"/>
      <w:marBottom w:val="0"/>
      <w:divBdr>
        <w:top w:val="none" w:sz="0" w:space="0" w:color="auto"/>
        <w:left w:val="none" w:sz="0" w:space="0" w:color="auto"/>
        <w:bottom w:val="none" w:sz="0" w:space="0" w:color="auto"/>
        <w:right w:val="none" w:sz="0" w:space="0" w:color="auto"/>
      </w:divBdr>
    </w:div>
    <w:div w:id="1005283689">
      <w:marLeft w:val="640"/>
      <w:marRight w:val="0"/>
      <w:marTop w:val="0"/>
      <w:marBottom w:val="0"/>
      <w:divBdr>
        <w:top w:val="none" w:sz="0" w:space="0" w:color="auto"/>
        <w:left w:val="none" w:sz="0" w:space="0" w:color="auto"/>
        <w:bottom w:val="none" w:sz="0" w:space="0" w:color="auto"/>
        <w:right w:val="none" w:sz="0" w:space="0" w:color="auto"/>
      </w:divBdr>
    </w:div>
    <w:div w:id="1010714087">
      <w:marLeft w:val="640"/>
      <w:marRight w:val="0"/>
      <w:marTop w:val="0"/>
      <w:marBottom w:val="0"/>
      <w:divBdr>
        <w:top w:val="none" w:sz="0" w:space="0" w:color="auto"/>
        <w:left w:val="none" w:sz="0" w:space="0" w:color="auto"/>
        <w:bottom w:val="none" w:sz="0" w:space="0" w:color="auto"/>
        <w:right w:val="none" w:sz="0" w:space="0" w:color="auto"/>
      </w:divBdr>
    </w:div>
    <w:div w:id="1012219444">
      <w:marLeft w:val="640"/>
      <w:marRight w:val="0"/>
      <w:marTop w:val="0"/>
      <w:marBottom w:val="0"/>
      <w:divBdr>
        <w:top w:val="none" w:sz="0" w:space="0" w:color="auto"/>
        <w:left w:val="none" w:sz="0" w:space="0" w:color="auto"/>
        <w:bottom w:val="none" w:sz="0" w:space="0" w:color="auto"/>
        <w:right w:val="none" w:sz="0" w:space="0" w:color="auto"/>
      </w:divBdr>
    </w:div>
    <w:div w:id="1021198497">
      <w:marLeft w:val="640"/>
      <w:marRight w:val="0"/>
      <w:marTop w:val="0"/>
      <w:marBottom w:val="0"/>
      <w:divBdr>
        <w:top w:val="none" w:sz="0" w:space="0" w:color="auto"/>
        <w:left w:val="none" w:sz="0" w:space="0" w:color="auto"/>
        <w:bottom w:val="none" w:sz="0" w:space="0" w:color="auto"/>
        <w:right w:val="none" w:sz="0" w:space="0" w:color="auto"/>
      </w:divBdr>
    </w:div>
    <w:div w:id="1038048121">
      <w:marLeft w:val="640"/>
      <w:marRight w:val="0"/>
      <w:marTop w:val="0"/>
      <w:marBottom w:val="0"/>
      <w:divBdr>
        <w:top w:val="none" w:sz="0" w:space="0" w:color="auto"/>
        <w:left w:val="none" w:sz="0" w:space="0" w:color="auto"/>
        <w:bottom w:val="none" w:sz="0" w:space="0" w:color="auto"/>
        <w:right w:val="none" w:sz="0" w:space="0" w:color="auto"/>
      </w:divBdr>
    </w:div>
    <w:div w:id="1045568393">
      <w:marLeft w:val="640"/>
      <w:marRight w:val="0"/>
      <w:marTop w:val="0"/>
      <w:marBottom w:val="0"/>
      <w:divBdr>
        <w:top w:val="none" w:sz="0" w:space="0" w:color="auto"/>
        <w:left w:val="none" w:sz="0" w:space="0" w:color="auto"/>
        <w:bottom w:val="none" w:sz="0" w:space="0" w:color="auto"/>
        <w:right w:val="none" w:sz="0" w:space="0" w:color="auto"/>
      </w:divBdr>
    </w:div>
    <w:div w:id="1049916619">
      <w:marLeft w:val="640"/>
      <w:marRight w:val="0"/>
      <w:marTop w:val="0"/>
      <w:marBottom w:val="0"/>
      <w:divBdr>
        <w:top w:val="none" w:sz="0" w:space="0" w:color="auto"/>
        <w:left w:val="none" w:sz="0" w:space="0" w:color="auto"/>
        <w:bottom w:val="none" w:sz="0" w:space="0" w:color="auto"/>
        <w:right w:val="none" w:sz="0" w:space="0" w:color="auto"/>
      </w:divBdr>
    </w:div>
    <w:div w:id="1050419841">
      <w:marLeft w:val="640"/>
      <w:marRight w:val="0"/>
      <w:marTop w:val="0"/>
      <w:marBottom w:val="0"/>
      <w:divBdr>
        <w:top w:val="none" w:sz="0" w:space="0" w:color="auto"/>
        <w:left w:val="none" w:sz="0" w:space="0" w:color="auto"/>
        <w:bottom w:val="none" w:sz="0" w:space="0" w:color="auto"/>
        <w:right w:val="none" w:sz="0" w:space="0" w:color="auto"/>
      </w:divBdr>
    </w:div>
    <w:div w:id="1053967625">
      <w:marLeft w:val="640"/>
      <w:marRight w:val="0"/>
      <w:marTop w:val="0"/>
      <w:marBottom w:val="0"/>
      <w:divBdr>
        <w:top w:val="none" w:sz="0" w:space="0" w:color="auto"/>
        <w:left w:val="none" w:sz="0" w:space="0" w:color="auto"/>
        <w:bottom w:val="none" w:sz="0" w:space="0" w:color="auto"/>
        <w:right w:val="none" w:sz="0" w:space="0" w:color="auto"/>
      </w:divBdr>
    </w:div>
    <w:div w:id="1055929363">
      <w:marLeft w:val="640"/>
      <w:marRight w:val="0"/>
      <w:marTop w:val="0"/>
      <w:marBottom w:val="0"/>
      <w:divBdr>
        <w:top w:val="none" w:sz="0" w:space="0" w:color="auto"/>
        <w:left w:val="none" w:sz="0" w:space="0" w:color="auto"/>
        <w:bottom w:val="none" w:sz="0" w:space="0" w:color="auto"/>
        <w:right w:val="none" w:sz="0" w:space="0" w:color="auto"/>
      </w:divBdr>
    </w:div>
    <w:div w:id="1062824920">
      <w:marLeft w:val="640"/>
      <w:marRight w:val="0"/>
      <w:marTop w:val="0"/>
      <w:marBottom w:val="0"/>
      <w:divBdr>
        <w:top w:val="none" w:sz="0" w:space="0" w:color="auto"/>
        <w:left w:val="none" w:sz="0" w:space="0" w:color="auto"/>
        <w:bottom w:val="none" w:sz="0" w:space="0" w:color="auto"/>
        <w:right w:val="none" w:sz="0" w:space="0" w:color="auto"/>
      </w:divBdr>
    </w:div>
    <w:div w:id="1064375328">
      <w:marLeft w:val="640"/>
      <w:marRight w:val="0"/>
      <w:marTop w:val="0"/>
      <w:marBottom w:val="0"/>
      <w:divBdr>
        <w:top w:val="none" w:sz="0" w:space="0" w:color="auto"/>
        <w:left w:val="none" w:sz="0" w:space="0" w:color="auto"/>
        <w:bottom w:val="none" w:sz="0" w:space="0" w:color="auto"/>
        <w:right w:val="none" w:sz="0" w:space="0" w:color="auto"/>
      </w:divBdr>
    </w:div>
    <w:div w:id="1066879252">
      <w:marLeft w:val="640"/>
      <w:marRight w:val="0"/>
      <w:marTop w:val="0"/>
      <w:marBottom w:val="0"/>
      <w:divBdr>
        <w:top w:val="none" w:sz="0" w:space="0" w:color="auto"/>
        <w:left w:val="none" w:sz="0" w:space="0" w:color="auto"/>
        <w:bottom w:val="none" w:sz="0" w:space="0" w:color="auto"/>
        <w:right w:val="none" w:sz="0" w:space="0" w:color="auto"/>
      </w:divBdr>
    </w:div>
    <w:div w:id="1069036142">
      <w:marLeft w:val="640"/>
      <w:marRight w:val="0"/>
      <w:marTop w:val="0"/>
      <w:marBottom w:val="0"/>
      <w:divBdr>
        <w:top w:val="none" w:sz="0" w:space="0" w:color="auto"/>
        <w:left w:val="none" w:sz="0" w:space="0" w:color="auto"/>
        <w:bottom w:val="none" w:sz="0" w:space="0" w:color="auto"/>
        <w:right w:val="none" w:sz="0" w:space="0" w:color="auto"/>
      </w:divBdr>
    </w:div>
    <w:div w:id="1072199775">
      <w:marLeft w:val="640"/>
      <w:marRight w:val="0"/>
      <w:marTop w:val="0"/>
      <w:marBottom w:val="0"/>
      <w:divBdr>
        <w:top w:val="none" w:sz="0" w:space="0" w:color="auto"/>
        <w:left w:val="none" w:sz="0" w:space="0" w:color="auto"/>
        <w:bottom w:val="none" w:sz="0" w:space="0" w:color="auto"/>
        <w:right w:val="none" w:sz="0" w:space="0" w:color="auto"/>
      </w:divBdr>
    </w:div>
    <w:div w:id="1076780604">
      <w:marLeft w:val="640"/>
      <w:marRight w:val="0"/>
      <w:marTop w:val="0"/>
      <w:marBottom w:val="0"/>
      <w:divBdr>
        <w:top w:val="none" w:sz="0" w:space="0" w:color="auto"/>
        <w:left w:val="none" w:sz="0" w:space="0" w:color="auto"/>
        <w:bottom w:val="none" w:sz="0" w:space="0" w:color="auto"/>
        <w:right w:val="none" w:sz="0" w:space="0" w:color="auto"/>
      </w:divBdr>
    </w:div>
    <w:div w:id="1093285401">
      <w:marLeft w:val="640"/>
      <w:marRight w:val="0"/>
      <w:marTop w:val="0"/>
      <w:marBottom w:val="0"/>
      <w:divBdr>
        <w:top w:val="none" w:sz="0" w:space="0" w:color="auto"/>
        <w:left w:val="none" w:sz="0" w:space="0" w:color="auto"/>
        <w:bottom w:val="none" w:sz="0" w:space="0" w:color="auto"/>
        <w:right w:val="none" w:sz="0" w:space="0" w:color="auto"/>
      </w:divBdr>
    </w:div>
    <w:div w:id="1097866212">
      <w:marLeft w:val="640"/>
      <w:marRight w:val="0"/>
      <w:marTop w:val="0"/>
      <w:marBottom w:val="0"/>
      <w:divBdr>
        <w:top w:val="none" w:sz="0" w:space="0" w:color="auto"/>
        <w:left w:val="none" w:sz="0" w:space="0" w:color="auto"/>
        <w:bottom w:val="none" w:sz="0" w:space="0" w:color="auto"/>
        <w:right w:val="none" w:sz="0" w:space="0" w:color="auto"/>
      </w:divBdr>
    </w:div>
    <w:div w:id="1102846178">
      <w:marLeft w:val="640"/>
      <w:marRight w:val="0"/>
      <w:marTop w:val="0"/>
      <w:marBottom w:val="0"/>
      <w:divBdr>
        <w:top w:val="none" w:sz="0" w:space="0" w:color="auto"/>
        <w:left w:val="none" w:sz="0" w:space="0" w:color="auto"/>
        <w:bottom w:val="none" w:sz="0" w:space="0" w:color="auto"/>
        <w:right w:val="none" w:sz="0" w:space="0" w:color="auto"/>
      </w:divBdr>
    </w:div>
    <w:div w:id="1114322472">
      <w:marLeft w:val="640"/>
      <w:marRight w:val="0"/>
      <w:marTop w:val="0"/>
      <w:marBottom w:val="0"/>
      <w:divBdr>
        <w:top w:val="none" w:sz="0" w:space="0" w:color="auto"/>
        <w:left w:val="none" w:sz="0" w:space="0" w:color="auto"/>
        <w:bottom w:val="none" w:sz="0" w:space="0" w:color="auto"/>
        <w:right w:val="none" w:sz="0" w:space="0" w:color="auto"/>
      </w:divBdr>
    </w:div>
    <w:div w:id="1115057847">
      <w:marLeft w:val="640"/>
      <w:marRight w:val="0"/>
      <w:marTop w:val="0"/>
      <w:marBottom w:val="0"/>
      <w:divBdr>
        <w:top w:val="none" w:sz="0" w:space="0" w:color="auto"/>
        <w:left w:val="none" w:sz="0" w:space="0" w:color="auto"/>
        <w:bottom w:val="none" w:sz="0" w:space="0" w:color="auto"/>
        <w:right w:val="none" w:sz="0" w:space="0" w:color="auto"/>
      </w:divBdr>
    </w:div>
    <w:div w:id="1129938821">
      <w:marLeft w:val="640"/>
      <w:marRight w:val="0"/>
      <w:marTop w:val="0"/>
      <w:marBottom w:val="0"/>
      <w:divBdr>
        <w:top w:val="none" w:sz="0" w:space="0" w:color="auto"/>
        <w:left w:val="none" w:sz="0" w:space="0" w:color="auto"/>
        <w:bottom w:val="none" w:sz="0" w:space="0" w:color="auto"/>
        <w:right w:val="none" w:sz="0" w:space="0" w:color="auto"/>
      </w:divBdr>
    </w:div>
    <w:div w:id="1130242041">
      <w:marLeft w:val="640"/>
      <w:marRight w:val="0"/>
      <w:marTop w:val="0"/>
      <w:marBottom w:val="0"/>
      <w:divBdr>
        <w:top w:val="none" w:sz="0" w:space="0" w:color="auto"/>
        <w:left w:val="none" w:sz="0" w:space="0" w:color="auto"/>
        <w:bottom w:val="none" w:sz="0" w:space="0" w:color="auto"/>
        <w:right w:val="none" w:sz="0" w:space="0" w:color="auto"/>
      </w:divBdr>
    </w:div>
    <w:div w:id="1143085626">
      <w:marLeft w:val="640"/>
      <w:marRight w:val="0"/>
      <w:marTop w:val="0"/>
      <w:marBottom w:val="0"/>
      <w:divBdr>
        <w:top w:val="none" w:sz="0" w:space="0" w:color="auto"/>
        <w:left w:val="none" w:sz="0" w:space="0" w:color="auto"/>
        <w:bottom w:val="none" w:sz="0" w:space="0" w:color="auto"/>
        <w:right w:val="none" w:sz="0" w:space="0" w:color="auto"/>
      </w:divBdr>
    </w:div>
    <w:div w:id="1153376794">
      <w:marLeft w:val="640"/>
      <w:marRight w:val="0"/>
      <w:marTop w:val="0"/>
      <w:marBottom w:val="0"/>
      <w:divBdr>
        <w:top w:val="none" w:sz="0" w:space="0" w:color="auto"/>
        <w:left w:val="none" w:sz="0" w:space="0" w:color="auto"/>
        <w:bottom w:val="none" w:sz="0" w:space="0" w:color="auto"/>
        <w:right w:val="none" w:sz="0" w:space="0" w:color="auto"/>
      </w:divBdr>
    </w:div>
    <w:div w:id="1155032413">
      <w:marLeft w:val="640"/>
      <w:marRight w:val="0"/>
      <w:marTop w:val="0"/>
      <w:marBottom w:val="0"/>
      <w:divBdr>
        <w:top w:val="none" w:sz="0" w:space="0" w:color="auto"/>
        <w:left w:val="none" w:sz="0" w:space="0" w:color="auto"/>
        <w:bottom w:val="none" w:sz="0" w:space="0" w:color="auto"/>
        <w:right w:val="none" w:sz="0" w:space="0" w:color="auto"/>
      </w:divBdr>
    </w:div>
    <w:div w:id="1156144176">
      <w:marLeft w:val="640"/>
      <w:marRight w:val="0"/>
      <w:marTop w:val="0"/>
      <w:marBottom w:val="0"/>
      <w:divBdr>
        <w:top w:val="none" w:sz="0" w:space="0" w:color="auto"/>
        <w:left w:val="none" w:sz="0" w:space="0" w:color="auto"/>
        <w:bottom w:val="none" w:sz="0" w:space="0" w:color="auto"/>
        <w:right w:val="none" w:sz="0" w:space="0" w:color="auto"/>
      </w:divBdr>
    </w:div>
    <w:div w:id="1158381543">
      <w:marLeft w:val="640"/>
      <w:marRight w:val="0"/>
      <w:marTop w:val="0"/>
      <w:marBottom w:val="0"/>
      <w:divBdr>
        <w:top w:val="none" w:sz="0" w:space="0" w:color="auto"/>
        <w:left w:val="none" w:sz="0" w:space="0" w:color="auto"/>
        <w:bottom w:val="none" w:sz="0" w:space="0" w:color="auto"/>
        <w:right w:val="none" w:sz="0" w:space="0" w:color="auto"/>
      </w:divBdr>
    </w:div>
    <w:div w:id="1159737182">
      <w:marLeft w:val="640"/>
      <w:marRight w:val="0"/>
      <w:marTop w:val="0"/>
      <w:marBottom w:val="0"/>
      <w:divBdr>
        <w:top w:val="none" w:sz="0" w:space="0" w:color="auto"/>
        <w:left w:val="none" w:sz="0" w:space="0" w:color="auto"/>
        <w:bottom w:val="none" w:sz="0" w:space="0" w:color="auto"/>
        <w:right w:val="none" w:sz="0" w:space="0" w:color="auto"/>
      </w:divBdr>
    </w:div>
    <w:div w:id="1167595389">
      <w:marLeft w:val="640"/>
      <w:marRight w:val="0"/>
      <w:marTop w:val="0"/>
      <w:marBottom w:val="0"/>
      <w:divBdr>
        <w:top w:val="none" w:sz="0" w:space="0" w:color="auto"/>
        <w:left w:val="none" w:sz="0" w:space="0" w:color="auto"/>
        <w:bottom w:val="none" w:sz="0" w:space="0" w:color="auto"/>
        <w:right w:val="none" w:sz="0" w:space="0" w:color="auto"/>
      </w:divBdr>
    </w:div>
    <w:div w:id="1167671060">
      <w:marLeft w:val="640"/>
      <w:marRight w:val="0"/>
      <w:marTop w:val="0"/>
      <w:marBottom w:val="0"/>
      <w:divBdr>
        <w:top w:val="none" w:sz="0" w:space="0" w:color="auto"/>
        <w:left w:val="none" w:sz="0" w:space="0" w:color="auto"/>
        <w:bottom w:val="none" w:sz="0" w:space="0" w:color="auto"/>
        <w:right w:val="none" w:sz="0" w:space="0" w:color="auto"/>
      </w:divBdr>
    </w:div>
    <w:div w:id="1172139510">
      <w:marLeft w:val="640"/>
      <w:marRight w:val="0"/>
      <w:marTop w:val="0"/>
      <w:marBottom w:val="0"/>
      <w:divBdr>
        <w:top w:val="none" w:sz="0" w:space="0" w:color="auto"/>
        <w:left w:val="none" w:sz="0" w:space="0" w:color="auto"/>
        <w:bottom w:val="none" w:sz="0" w:space="0" w:color="auto"/>
        <w:right w:val="none" w:sz="0" w:space="0" w:color="auto"/>
      </w:divBdr>
    </w:div>
    <w:div w:id="1174567801">
      <w:marLeft w:val="640"/>
      <w:marRight w:val="0"/>
      <w:marTop w:val="0"/>
      <w:marBottom w:val="0"/>
      <w:divBdr>
        <w:top w:val="none" w:sz="0" w:space="0" w:color="auto"/>
        <w:left w:val="none" w:sz="0" w:space="0" w:color="auto"/>
        <w:bottom w:val="none" w:sz="0" w:space="0" w:color="auto"/>
        <w:right w:val="none" w:sz="0" w:space="0" w:color="auto"/>
      </w:divBdr>
    </w:div>
    <w:div w:id="1180317177">
      <w:marLeft w:val="640"/>
      <w:marRight w:val="0"/>
      <w:marTop w:val="0"/>
      <w:marBottom w:val="0"/>
      <w:divBdr>
        <w:top w:val="none" w:sz="0" w:space="0" w:color="auto"/>
        <w:left w:val="none" w:sz="0" w:space="0" w:color="auto"/>
        <w:bottom w:val="none" w:sz="0" w:space="0" w:color="auto"/>
        <w:right w:val="none" w:sz="0" w:space="0" w:color="auto"/>
      </w:divBdr>
    </w:div>
    <w:div w:id="1186481210">
      <w:marLeft w:val="640"/>
      <w:marRight w:val="0"/>
      <w:marTop w:val="0"/>
      <w:marBottom w:val="0"/>
      <w:divBdr>
        <w:top w:val="none" w:sz="0" w:space="0" w:color="auto"/>
        <w:left w:val="none" w:sz="0" w:space="0" w:color="auto"/>
        <w:bottom w:val="none" w:sz="0" w:space="0" w:color="auto"/>
        <w:right w:val="none" w:sz="0" w:space="0" w:color="auto"/>
      </w:divBdr>
    </w:div>
    <w:div w:id="1195970037">
      <w:marLeft w:val="640"/>
      <w:marRight w:val="0"/>
      <w:marTop w:val="0"/>
      <w:marBottom w:val="0"/>
      <w:divBdr>
        <w:top w:val="none" w:sz="0" w:space="0" w:color="auto"/>
        <w:left w:val="none" w:sz="0" w:space="0" w:color="auto"/>
        <w:bottom w:val="none" w:sz="0" w:space="0" w:color="auto"/>
        <w:right w:val="none" w:sz="0" w:space="0" w:color="auto"/>
      </w:divBdr>
    </w:div>
    <w:div w:id="1198349620">
      <w:marLeft w:val="640"/>
      <w:marRight w:val="0"/>
      <w:marTop w:val="0"/>
      <w:marBottom w:val="0"/>
      <w:divBdr>
        <w:top w:val="none" w:sz="0" w:space="0" w:color="auto"/>
        <w:left w:val="none" w:sz="0" w:space="0" w:color="auto"/>
        <w:bottom w:val="none" w:sz="0" w:space="0" w:color="auto"/>
        <w:right w:val="none" w:sz="0" w:space="0" w:color="auto"/>
      </w:divBdr>
    </w:div>
    <w:div w:id="1200820367">
      <w:marLeft w:val="640"/>
      <w:marRight w:val="0"/>
      <w:marTop w:val="0"/>
      <w:marBottom w:val="0"/>
      <w:divBdr>
        <w:top w:val="none" w:sz="0" w:space="0" w:color="auto"/>
        <w:left w:val="none" w:sz="0" w:space="0" w:color="auto"/>
        <w:bottom w:val="none" w:sz="0" w:space="0" w:color="auto"/>
        <w:right w:val="none" w:sz="0" w:space="0" w:color="auto"/>
      </w:divBdr>
    </w:div>
    <w:div w:id="1201162023">
      <w:marLeft w:val="640"/>
      <w:marRight w:val="0"/>
      <w:marTop w:val="0"/>
      <w:marBottom w:val="0"/>
      <w:divBdr>
        <w:top w:val="none" w:sz="0" w:space="0" w:color="auto"/>
        <w:left w:val="none" w:sz="0" w:space="0" w:color="auto"/>
        <w:bottom w:val="none" w:sz="0" w:space="0" w:color="auto"/>
        <w:right w:val="none" w:sz="0" w:space="0" w:color="auto"/>
      </w:divBdr>
    </w:div>
    <w:div w:id="1224828516">
      <w:marLeft w:val="640"/>
      <w:marRight w:val="0"/>
      <w:marTop w:val="0"/>
      <w:marBottom w:val="0"/>
      <w:divBdr>
        <w:top w:val="none" w:sz="0" w:space="0" w:color="auto"/>
        <w:left w:val="none" w:sz="0" w:space="0" w:color="auto"/>
        <w:bottom w:val="none" w:sz="0" w:space="0" w:color="auto"/>
        <w:right w:val="none" w:sz="0" w:space="0" w:color="auto"/>
      </w:divBdr>
    </w:div>
    <w:div w:id="1239093018">
      <w:marLeft w:val="640"/>
      <w:marRight w:val="0"/>
      <w:marTop w:val="0"/>
      <w:marBottom w:val="0"/>
      <w:divBdr>
        <w:top w:val="none" w:sz="0" w:space="0" w:color="auto"/>
        <w:left w:val="none" w:sz="0" w:space="0" w:color="auto"/>
        <w:bottom w:val="none" w:sz="0" w:space="0" w:color="auto"/>
        <w:right w:val="none" w:sz="0" w:space="0" w:color="auto"/>
      </w:divBdr>
    </w:div>
    <w:div w:id="1240090683">
      <w:marLeft w:val="640"/>
      <w:marRight w:val="0"/>
      <w:marTop w:val="0"/>
      <w:marBottom w:val="0"/>
      <w:divBdr>
        <w:top w:val="none" w:sz="0" w:space="0" w:color="auto"/>
        <w:left w:val="none" w:sz="0" w:space="0" w:color="auto"/>
        <w:bottom w:val="none" w:sz="0" w:space="0" w:color="auto"/>
        <w:right w:val="none" w:sz="0" w:space="0" w:color="auto"/>
      </w:divBdr>
    </w:div>
    <w:div w:id="1260135773">
      <w:marLeft w:val="640"/>
      <w:marRight w:val="0"/>
      <w:marTop w:val="0"/>
      <w:marBottom w:val="0"/>
      <w:divBdr>
        <w:top w:val="none" w:sz="0" w:space="0" w:color="auto"/>
        <w:left w:val="none" w:sz="0" w:space="0" w:color="auto"/>
        <w:bottom w:val="none" w:sz="0" w:space="0" w:color="auto"/>
        <w:right w:val="none" w:sz="0" w:space="0" w:color="auto"/>
      </w:divBdr>
    </w:div>
    <w:div w:id="1267150904">
      <w:marLeft w:val="640"/>
      <w:marRight w:val="0"/>
      <w:marTop w:val="0"/>
      <w:marBottom w:val="0"/>
      <w:divBdr>
        <w:top w:val="none" w:sz="0" w:space="0" w:color="auto"/>
        <w:left w:val="none" w:sz="0" w:space="0" w:color="auto"/>
        <w:bottom w:val="none" w:sz="0" w:space="0" w:color="auto"/>
        <w:right w:val="none" w:sz="0" w:space="0" w:color="auto"/>
      </w:divBdr>
    </w:div>
    <w:div w:id="1269236926">
      <w:marLeft w:val="640"/>
      <w:marRight w:val="0"/>
      <w:marTop w:val="0"/>
      <w:marBottom w:val="0"/>
      <w:divBdr>
        <w:top w:val="none" w:sz="0" w:space="0" w:color="auto"/>
        <w:left w:val="none" w:sz="0" w:space="0" w:color="auto"/>
        <w:bottom w:val="none" w:sz="0" w:space="0" w:color="auto"/>
        <w:right w:val="none" w:sz="0" w:space="0" w:color="auto"/>
      </w:divBdr>
    </w:div>
    <w:div w:id="1271863580">
      <w:marLeft w:val="640"/>
      <w:marRight w:val="0"/>
      <w:marTop w:val="0"/>
      <w:marBottom w:val="0"/>
      <w:divBdr>
        <w:top w:val="none" w:sz="0" w:space="0" w:color="auto"/>
        <w:left w:val="none" w:sz="0" w:space="0" w:color="auto"/>
        <w:bottom w:val="none" w:sz="0" w:space="0" w:color="auto"/>
        <w:right w:val="none" w:sz="0" w:space="0" w:color="auto"/>
      </w:divBdr>
    </w:div>
    <w:div w:id="1276017658">
      <w:marLeft w:val="640"/>
      <w:marRight w:val="0"/>
      <w:marTop w:val="0"/>
      <w:marBottom w:val="0"/>
      <w:divBdr>
        <w:top w:val="none" w:sz="0" w:space="0" w:color="auto"/>
        <w:left w:val="none" w:sz="0" w:space="0" w:color="auto"/>
        <w:bottom w:val="none" w:sz="0" w:space="0" w:color="auto"/>
        <w:right w:val="none" w:sz="0" w:space="0" w:color="auto"/>
      </w:divBdr>
    </w:div>
    <w:div w:id="1280642424">
      <w:marLeft w:val="640"/>
      <w:marRight w:val="0"/>
      <w:marTop w:val="0"/>
      <w:marBottom w:val="0"/>
      <w:divBdr>
        <w:top w:val="none" w:sz="0" w:space="0" w:color="auto"/>
        <w:left w:val="none" w:sz="0" w:space="0" w:color="auto"/>
        <w:bottom w:val="none" w:sz="0" w:space="0" w:color="auto"/>
        <w:right w:val="none" w:sz="0" w:space="0" w:color="auto"/>
      </w:divBdr>
    </w:div>
    <w:div w:id="1293051351">
      <w:marLeft w:val="640"/>
      <w:marRight w:val="0"/>
      <w:marTop w:val="0"/>
      <w:marBottom w:val="0"/>
      <w:divBdr>
        <w:top w:val="none" w:sz="0" w:space="0" w:color="auto"/>
        <w:left w:val="none" w:sz="0" w:space="0" w:color="auto"/>
        <w:bottom w:val="none" w:sz="0" w:space="0" w:color="auto"/>
        <w:right w:val="none" w:sz="0" w:space="0" w:color="auto"/>
      </w:divBdr>
    </w:div>
    <w:div w:id="1297491928">
      <w:marLeft w:val="640"/>
      <w:marRight w:val="0"/>
      <w:marTop w:val="0"/>
      <w:marBottom w:val="0"/>
      <w:divBdr>
        <w:top w:val="none" w:sz="0" w:space="0" w:color="auto"/>
        <w:left w:val="none" w:sz="0" w:space="0" w:color="auto"/>
        <w:bottom w:val="none" w:sz="0" w:space="0" w:color="auto"/>
        <w:right w:val="none" w:sz="0" w:space="0" w:color="auto"/>
      </w:divBdr>
    </w:div>
    <w:div w:id="1300460155">
      <w:marLeft w:val="640"/>
      <w:marRight w:val="0"/>
      <w:marTop w:val="0"/>
      <w:marBottom w:val="0"/>
      <w:divBdr>
        <w:top w:val="none" w:sz="0" w:space="0" w:color="auto"/>
        <w:left w:val="none" w:sz="0" w:space="0" w:color="auto"/>
        <w:bottom w:val="none" w:sz="0" w:space="0" w:color="auto"/>
        <w:right w:val="none" w:sz="0" w:space="0" w:color="auto"/>
      </w:divBdr>
    </w:div>
    <w:div w:id="1301226753">
      <w:marLeft w:val="640"/>
      <w:marRight w:val="0"/>
      <w:marTop w:val="0"/>
      <w:marBottom w:val="0"/>
      <w:divBdr>
        <w:top w:val="none" w:sz="0" w:space="0" w:color="auto"/>
        <w:left w:val="none" w:sz="0" w:space="0" w:color="auto"/>
        <w:bottom w:val="none" w:sz="0" w:space="0" w:color="auto"/>
        <w:right w:val="none" w:sz="0" w:space="0" w:color="auto"/>
      </w:divBdr>
    </w:div>
    <w:div w:id="1314484170">
      <w:marLeft w:val="640"/>
      <w:marRight w:val="0"/>
      <w:marTop w:val="0"/>
      <w:marBottom w:val="0"/>
      <w:divBdr>
        <w:top w:val="none" w:sz="0" w:space="0" w:color="auto"/>
        <w:left w:val="none" w:sz="0" w:space="0" w:color="auto"/>
        <w:bottom w:val="none" w:sz="0" w:space="0" w:color="auto"/>
        <w:right w:val="none" w:sz="0" w:space="0" w:color="auto"/>
      </w:divBdr>
    </w:div>
    <w:div w:id="1321693115">
      <w:marLeft w:val="640"/>
      <w:marRight w:val="0"/>
      <w:marTop w:val="0"/>
      <w:marBottom w:val="0"/>
      <w:divBdr>
        <w:top w:val="none" w:sz="0" w:space="0" w:color="auto"/>
        <w:left w:val="none" w:sz="0" w:space="0" w:color="auto"/>
        <w:bottom w:val="none" w:sz="0" w:space="0" w:color="auto"/>
        <w:right w:val="none" w:sz="0" w:space="0" w:color="auto"/>
      </w:divBdr>
    </w:div>
    <w:div w:id="1322267971">
      <w:marLeft w:val="640"/>
      <w:marRight w:val="0"/>
      <w:marTop w:val="0"/>
      <w:marBottom w:val="0"/>
      <w:divBdr>
        <w:top w:val="none" w:sz="0" w:space="0" w:color="auto"/>
        <w:left w:val="none" w:sz="0" w:space="0" w:color="auto"/>
        <w:bottom w:val="none" w:sz="0" w:space="0" w:color="auto"/>
        <w:right w:val="none" w:sz="0" w:space="0" w:color="auto"/>
      </w:divBdr>
    </w:div>
    <w:div w:id="1325165922">
      <w:marLeft w:val="640"/>
      <w:marRight w:val="0"/>
      <w:marTop w:val="0"/>
      <w:marBottom w:val="0"/>
      <w:divBdr>
        <w:top w:val="none" w:sz="0" w:space="0" w:color="auto"/>
        <w:left w:val="none" w:sz="0" w:space="0" w:color="auto"/>
        <w:bottom w:val="none" w:sz="0" w:space="0" w:color="auto"/>
        <w:right w:val="none" w:sz="0" w:space="0" w:color="auto"/>
      </w:divBdr>
    </w:div>
    <w:div w:id="1333796078">
      <w:marLeft w:val="640"/>
      <w:marRight w:val="0"/>
      <w:marTop w:val="0"/>
      <w:marBottom w:val="0"/>
      <w:divBdr>
        <w:top w:val="none" w:sz="0" w:space="0" w:color="auto"/>
        <w:left w:val="none" w:sz="0" w:space="0" w:color="auto"/>
        <w:bottom w:val="none" w:sz="0" w:space="0" w:color="auto"/>
        <w:right w:val="none" w:sz="0" w:space="0" w:color="auto"/>
      </w:divBdr>
    </w:div>
    <w:div w:id="1337031813">
      <w:marLeft w:val="640"/>
      <w:marRight w:val="0"/>
      <w:marTop w:val="0"/>
      <w:marBottom w:val="0"/>
      <w:divBdr>
        <w:top w:val="none" w:sz="0" w:space="0" w:color="auto"/>
        <w:left w:val="none" w:sz="0" w:space="0" w:color="auto"/>
        <w:bottom w:val="none" w:sz="0" w:space="0" w:color="auto"/>
        <w:right w:val="none" w:sz="0" w:space="0" w:color="auto"/>
      </w:divBdr>
    </w:div>
    <w:div w:id="1337725942">
      <w:marLeft w:val="640"/>
      <w:marRight w:val="0"/>
      <w:marTop w:val="0"/>
      <w:marBottom w:val="0"/>
      <w:divBdr>
        <w:top w:val="none" w:sz="0" w:space="0" w:color="auto"/>
        <w:left w:val="none" w:sz="0" w:space="0" w:color="auto"/>
        <w:bottom w:val="none" w:sz="0" w:space="0" w:color="auto"/>
        <w:right w:val="none" w:sz="0" w:space="0" w:color="auto"/>
      </w:divBdr>
    </w:div>
    <w:div w:id="1338654022">
      <w:marLeft w:val="640"/>
      <w:marRight w:val="0"/>
      <w:marTop w:val="0"/>
      <w:marBottom w:val="0"/>
      <w:divBdr>
        <w:top w:val="none" w:sz="0" w:space="0" w:color="auto"/>
        <w:left w:val="none" w:sz="0" w:space="0" w:color="auto"/>
        <w:bottom w:val="none" w:sz="0" w:space="0" w:color="auto"/>
        <w:right w:val="none" w:sz="0" w:space="0" w:color="auto"/>
      </w:divBdr>
    </w:div>
    <w:div w:id="1343046636">
      <w:marLeft w:val="640"/>
      <w:marRight w:val="0"/>
      <w:marTop w:val="0"/>
      <w:marBottom w:val="0"/>
      <w:divBdr>
        <w:top w:val="none" w:sz="0" w:space="0" w:color="auto"/>
        <w:left w:val="none" w:sz="0" w:space="0" w:color="auto"/>
        <w:bottom w:val="none" w:sz="0" w:space="0" w:color="auto"/>
        <w:right w:val="none" w:sz="0" w:space="0" w:color="auto"/>
      </w:divBdr>
    </w:div>
    <w:div w:id="1350721325">
      <w:marLeft w:val="640"/>
      <w:marRight w:val="0"/>
      <w:marTop w:val="0"/>
      <w:marBottom w:val="0"/>
      <w:divBdr>
        <w:top w:val="none" w:sz="0" w:space="0" w:color="auto"/>
        <w:left w:val="none" w:sz="0" w:space="0" w:color="auto"/>
        <w:bottom w:val="none" w:sz="0" w:space="0" w:color="auto"/>
        <w:right w:val="none" w:sz="0" w:space="0" w:color="auto"/>
      </w:divBdr>
    </w:div>
    <w:div w:id="1378045474">
      <w:marLeft w:val="640"/>
      <w:marRight w:val="0"/>
      <w:marTop w:val="0"/>
      <w:marBottom w:val="0"/>
      <w:divBdr>
        <w:top w:val="none" w:sz="0" w:space="0" w:color="auto"/>
        <w:left w:val="none" w:sz="0" w:space="0" w:color="auto"/>
        <w:bottom w:val="none" w:sz="0" w:space="0" w:color="auto"/>
        <w:right w:val="none" w:sz="0" w:space="0" w:color="auto"/>
      </w:divBdr>
    </w:div>
    <w:div w:id="1380591595">
      <w:marLeft w:val="640"/>
      <w:marRight w:val="0"/>
      <w:marTop w:val="0"/>
      <w:marBottom w:val="0"/>
      <w:divBdr>
        <w:top w:val="none" w:sz="0" w:space="0" w:color="auto"/>
        <w:left w:val="none" w:sz="0" w:space="0" w:color="auto"/>
        <w:bottom w:val="none" w:sz="0" w:space="0" w:color="auto"/>
        <w:right w:val="none" w:sz="0" w:space="0" w:color="auto"/>
      </w:divBdr>
    </w:div>
    <w:div w:id="1384215349">
      <w:marLeft w:val="640"/>
      <w:marRight w:val="0"/>
      <w:marTop w:val="0"/>
      <w:marBottom w:val="0"/>
      <w:divBdr>
        <w:top w:val="none" w:sz="0" w:space="0" w:color="auto"/>
        <w:left w:val="none" w:sz="0" w:space="0" w:color="auto"/>
        <w:bottom w:val="none" w:sz="0" w:space="0" w:color="auto"/>
        <w:right w:val="none" w:sz="0" w:space="0" w:color="auto"/>
      </w:divBdr>
    </w:div>
    <w:div w:id="1391686059">
      <w:marLeft w:val="640"/>
      <w:marRight w:val="0"/>
      <w:marTop w:val="0"/>
      <w:marBottom w:val="0"/>
      <w:divBdr>
        <w:top w:val="none" w:sz="0" w:space="0" w:color="auto"/>
        <w:left w:val="none" w:sz="0" w:space="0" w:color="auto"/>
        <w:bottom w:val="none" w:sz="0" w:space="0" w:color="auto"/>
        <w:right w:val="none" w:sz="0" w:space="0" w:color="auto"/>
      </w:divBdr>
    </w:div>
    <w:div w:id="1395156745">
      <w:marLeft w:val="640"/>
      <w:marRight w:val="0"/>
      <w:marTop w:val="0"/>
      <w:marBottom w:val="0"/>
      <w:divBdr>
        <w:top w:val="none" w:sz="0" w:space="0" w:color="auto"/>
        <w:left w:val="none" w:sz="0" w:space="0" w:color="auto"/>
        <w:bottom w:val="none" w:sz="0" w:space="0" w:color="auto"/>
        <w:right w:val="none" w:sz="0" w:space="0" w:color="auto"/>
      </w:divBdr>
    </w:div>
    <w:div w:id="1401321116">
      <w:marLeft w:val="640"/>
      <w:marRight w:val="0"/>
      <w:marTop w:val="0"/>
      <w:marBottom w:val="0"/>
      <w:divBdr>
        <w:top w:val="none" w:sz="0" w:space="0" w:color="auto"/>
        <w:left w:val="none" w:sz="0" w:space="0" w:color="auto"/>
        <w:bottom w:val="none" w:sz="0" w:space="0" w:color="auto"/>
        <w:right w:val="none" w:sz="0" w:space="0" w:color="auto"/>
      </w:divBdr>
    </w:div>
    <w:div w:id="1401513648">
      <w:marLeft w:val="640"/>
      <w:marRight w:val="0"/>
      <w:marTop w:val="0"/>
      <w:marBottom w:val="0"/>
      <w:divBdr>
        <w:top w:val="none" w:sz="0" w:space="0" w:color="auto"/>
        <w:left w:val="none" w:sz="0" w:space="0" w:color="auto"/>
        <w:bottom w:val="none" w:sz="0" w:space="0" w:color="auto"/>
        <w:right w:val="none" w:sz="0" w:space="0" w:color="auto"/>
      </w:divBdr>
    </w:div>
    <w:div w:id="1404984325">
      <w:marLeft w:val="640"/>
      <w:marRight w:val="0"/>
      <w:marTop w:val="0"/>
      <w:marBottom w:val="0"/>
      <w:divBdr>
        <w:top w:val="none" w:sz="0" w:space="0" w:color="auto"/>
        <w:left w:val="none" w:sz="0" w:space="0" w:color="auto"/>
        <w:bottom w:val="none" w:sz="0" w:space="0" w:color="auto"/>
        <w:right w:val="none" w:sz="0" w:space="0" w:color="auto"/>
      </w:divBdr>
    </w:div>
    <w:div w:id="1405101442">
      <w:marLeft w:val="640"/>
      <w:marRight w:val="0"/>
      <w:marTop w:val="0"/>
      <w:marBottom w:val="0"/>
      <w:divBdr>
        <w:top w:val="none" w:sz="0" w:space="0" w:color="auto"/>
        <w:left w:val="none" w:sz="0" w:space="0" w:color="auto"/>
        <w:bottom w:val="none" w:sz="0" w:space="0" w:color="auto"/>
        <w:right w:val="none" w:sz="0" w:space="0" w:color="auto"/>
      </w:divBdr>
    </w:div>
    <w:div w:id="1408261744">
      <w:marLeft w:val="640"/>
      <w:marRight w:val="0"/>
      <w:marTop w:val="0"/>
      <w:marBottom w:val="0"/>
      <w:divBdr>
        <w:top w:val="none" w:sz="0" w:space="0" w:color="auto"/>
        <w:left w:val="none" w:sz="0" w:space="0" w:color="auto"/>
        <w:bottom w:val="none" w:sz="0" w:space="0" w:color="auto"/>
        <w:right w:val="none" w:sz="0" w:space="0" w:color="auto"/>
      </w:divBdr>
    </w:div>
    <w:div w:id="1415973006">
      <w:marLeft w:val="640"/>
      <w:marRight w:val="0"/>
      <w:marTop w:val="0"/>
      <w:marBottom w:val="0"/>
      <w:divBdr>
        <w:top w:val="none" w:sz="0" w:space="0" w:color="auto"/>
        <w:left w:val="none" w:sz="0" w:space="0" w:color="auto"/>
        <w:bottom w:val="none" w:sz="0" w:space="0" w:color="auto"/>
        <w:right w:val="none" w:sz="0" w:space="0" w:color="auto"/>
      </w:divBdr>
    </w:div>
    <w:div w:id="1416440160">
      <w:marLeft w:val="640"/>
      <w:marRight w:val="0"/>
      <w:marTop w:val="0"/>
      <w:marBottom w:val="0"/>
      <w:divBdr>
        <w:top w:val="none" w:sz="0" w:space="0" w:color="auto"/>
        <w:left w:val="none" w:sz="0" w:space="0" w:color="auto"/>
        <w:bottom w:val="none" w:sz="0" w:space="0" w:color="auto"/>
        <w:right w:val="none" w:sz="0" w:space="0" w:color="auto"/>
      </w:divBdr>
    </w:div>
    <w:div w:id="1418210983">
      <w:marLeft w:val="640"/>
      <w:marRight w:val="0"/>
      <w:marTop w:val="0"/>
      <w:marBottom w:val="0"/>
      <w:divBdr>
        <w:top w:val="none" w:sz="0" w:space="0" w:color="auto"/>
        <w:left w:val="none" w:sz="0" w:space="0" w:color="auto"/>
        <w:bottom w:val="none" w:sz="0" w:space="0" w:color="auto"/>
        <w:right w:val="none" w:sz="0" w:space="0" w:color="auto"/>
      </w:divBdr>
    </w:div>
    <w:div w:id="1424110420">
      <w:marLeft w:val="640"/>
      <w:marRight w:val="0"/>
      <w:marTop w:val="0"/>
      <w:marBottom w:val="0"/>
      <w:divBdr>
        <w:top w:val="none" w:sz="0" w:space="0" w:color="auto"/>
        <w:left w:val="none" w:sz="0" w:space="0" w:color="auto"/>
        <w:bottom w:val="none" w:sz="0" w:space="0" w:color="auto"/>
        <w:right w:val="none" w:sz="0" w:space="0" w:color="auto"/>
      </w:divBdr>
    </w:div>
    <w:div w:id="1424178522">
      <w:marLeft w:val="640"/>
      <w:marRight w:val="0"/>
      <w:marTop w:val="0"/>
      <w:marBottom w:val="0"/>
      <w:divBdr>
        <w:top w:val="none" w:sz="0" w:space="0" w:color="auto"/>
        <w:left w:val="none" w:sz="0" w:space="0" w:color="auto"/>
        <w:bottom w:val="none" w:sz="0" w:space="0" w:color="auto"/>
        <w:right w:val="none" w:sz="0" w:space="0" w:color="auto"/>
      </w:divBdr>
    </w:div>
    <w:div w:id="1436242366">
      <w:marLeft w:val="640"/>
      <w:marRight w:val="0"/>
      <w:marTop w:val="0"/>
      <w:marBottom w:val="0"/>
      <w:divBdr>
        <w:top w:val="none" w:sz="0" w:space="0" w:color="auto"/>
        <w:left w:val="none" w:sz="0" w:space="0" w:color="auto"/>
        <w:bottom w:val="none" w:sz="0" w:space="0" w:color="auto"/>
        <w:right w:val="none" w:sz="0" w:space="0" w:color="auto"/>
      </w:divBdr>
    </w:div>
    <w:div w:id="1443065200">
      <w:marLeft w:val="640"/>
      <w:marRight w:val="0"/>
      <w:marTop w:val="0"/>
      <w:marBottom w:val="0"/>
      <w:divBdr>
        <w:top w:val="none" w:sz="0" w:space="0" w:color="auto"/>
        <w:left w:val="none" w:sz="0" w:space="0" w:color="auto"/>
        <w:bottom w:val="none" w:sz="0" w:space="0" w:color="auto"/>
        <w:right w:val="none" w:sz="0" w:space="0" w:color="auto"/>
      </w:divBdr>
    </w:div>
    <w:div w:id="1451970785">
      <w:marLeft w:val="640"/>
      <w:marRight w:val="0"/>
      <w:marTop w:val="0"/>
      <w:marBottom w:val="0"/>
      <w:divBdr>
        <w:top w:val="none" w:sz="0" w:space="0" w:color="auto"/>
        <w:left w:val="none" w:sz="0" w:space="0" w:color="auto"/>
        <w:bottom w:val="none" w:sz="0" w:space="0" w:color="auto"/>
        <w:right w:val="none" w:sz="0" w:space="0" w:color="auto"/>
      </w:divBdr>
    </w:div>
    <w:div w:id="1460414875">
      <w:marLeft w:val="640"/>
      <w:marRight w:val="0"/>
      <w:marTop w:val="0"/>
      <w:marBottom w:val="0"/>
      <w:divBdr>
        <w:top w:val="none" w:sz="0" w:space="0" w:color="auto"/>
        <w:left w:val="none" w:sz="0" w:space="0" w:color="auto"/>
        <w:bottom w:val="none" w:sz="0" w:space="0" w:color="auto"/>
        <w:right w:val="none" w:sz="0" w:space="0" w:color="auto"/>
      </w:divBdr>
    </w:div>
    <w:div w:id="1465154625">
      <w:marLeft w:val="640"/>
      <w:marRight w:val="0"/>
      <w:marTop w:val="0"/>
      <w:marBottom w:val="0"/>
      <w:divBdr>
        <w:top w:val="none" w:sz="0" w:space="0" w:color="auto"/>
        <w:left w:val="none" w:sz="0" w:space="0" w:color="auto"/>
        <w:bottom w:val="none" w:sz="0" w:space="0" w:color="auto"/>
        <w:right w:val="none" w:sz="0" w:space="0" w:color="auto"/>
      </w:divBdr>
    </w:div>
    <w:div w:id="1467745986">
      <w:marLeft w:val="640"/>
      <w:marRight w:val="0"/>
      <w:marTop w:val="0"/>
      <w:marBottom w:val="0"/>
      <w:divBdr>
        <w:top w:val="none" w:sz="0" w:space="0" w:color="auto"/>
        <w:left w:val="none" w:sz="0" w:space="0" w:color="auto"/>
        <w:bottom w:val="none" w:sz="0" w:space="0" w:color="auto"/>
        <w:right w:val="none" w:sz="0" w:space="0" w:color="auto"/>
      </w:divBdr>
    </w:div>
    <w:div w:id="1475289653">
      <w:marLeft w:val="640"/>
      <w:marRight w:val="0"/>
      <w:marTop w:val="0"/>
      <w:marBottom w:val="0"/>
      <w:divBdr>
        <w:top w:val="none" w:sz="0" w:space="0" w:color="auto"/>
        <w:left w:val="none" w:sz="0" w:space="0" w:color="auto"/>
        <w:bottom w:val="none" w:sz="0" w:space="0" w:color="auto"/>
        <w:right w:val="none" w:sz="0" w:space="0" w:color="auto"/>
      </w:divBdr>
    </w:div>
    <w:div w:id="1475679456">
      <w:marLeft w:val="640"/>
      <w:marRight w:val="0"/>
      <w:marTop w:val="0"/>
      <w:marBottom w:val="0"/>
      <w:divBdr>
        <w:top w:val="none" w:sz="0" w:space="0" w:color="auto"/>
        <w:left w:val="none" w:sz="0" w:space="0" w:color="auto"/>
        <w:bottom w:val="none" w:sz="0" w:space="0" w:color="auto"/>
        <w:right w:val="none" w:sz="0" w:space="0" w:color="auto"/>
      </w:divBdr>
    </w:div>
    <w:div w:id="1489907745">
      <w:marLeft w:val="640"/>
      <w:marRight w:val="0"/>
      <w:marTop w:val="0"/>
      <w:marBottom w:val="0"/>
      <w:divBdr>
        <w:top w:val="none" w:sz="0" w:space="0" w:color="auto"/>
        <w:left w:val="none" w:sz="0" w:space="0" w:color="auto"/>
        <w:bottom w:val="none" w:sz="0" w:space="0" w:color="auto"/>
        <w:right w:val="none" w:sz="0" w:space="0" w:color="auto"/>
      </w:divBdr>
    </w:div>
    <w:div w:id="1504127525">
      <w:marLeft w:val="640"/>
      <w:marRight w:val="0"/>
      <w:marTop w:val="0"/>
      <w:marBottom w:val="0"/>
      <w:divBdr>
        <w:top w:val="none" w:sz="0" w:space="0" w:color="auto"/>
        <w:left w:val="none" w:sz="0" w:space="0" w:color="auto"/>
        <w:bottom w:val="none" w:sz="0" w:space="0" w:color="auto"/>
        <w:right w:val="none" w:sz="0" w:space="0" w:color="auto"/>
      </w:divBdr>
    </w:div>
    <w:div w:id="1507205516">
      <w:marLeft w:val="640"/>
      <w:marRight w:val="0"/>
      <w:marTop w:val="0"/>
      <w:marBottom w:val="0"/>
      <w:divBdr>
        <w:top w:val="none" w:sz="0" w:space="0" w:color="auto"/>
        <w:left w:val="none" w:sz="0" w:space="0" w:color="auto"/>
        <w:bottom w:val="none" w:sz="0" w:space="0" w:color="auto"/>
        <w:right w:val="none" w:sz="0" w:space="0" w:color="auto"/>
      </w:divBdr>
    </w:div>
    <w:div w:id="1521623485">
      <w:marLeft w:val="640"/>
      <w:marRight w:val="0"/>
      <w:marTop w:val="0"/>
      <w:marBottom w:val="0"/>
      <w:divBdr>
        <w:top w:val="none" w:sz="0" w:space="0" w:color="auto"/>
        <w:left w:val="none" w:sz="0" w:space="0" w:color="auto"/>
        <w:bottom w:val="none" w:sz="0" w:space="0" w:color="auto"/>
        <w:right w:val="none" w:sz="0" w:space="0" w:color="auto"/>
      </w:divBdr>
    </w:div>
    <w:div w:id="1522862254">
      <w:marLeft w:val="640"/>
      <w:marRight w:val="0"/>
      <w:marTop w:val="0"/>
      <w:marBottom w:val="0"/>
      <w:divBdr>
        <w:top w:val="none" w:sz="0" w:space="0" w:color="auto"/>
        <w:left w:val="none" w:sz="0" w:space="0" w:color="auto"/>
        <w:bottom w:val="none" w:sz="0" w:space="0" w:color="auto"/>
        <w:right w:val="none" w:sz="0" w:space="0" w:color="auto"/>
      </w:divBdr>
    </w:div>
    <w:div w:id="1542788252">
      <w:marLeft w:val="640"/>
      <w:marRight w:val="0"/>
      <w:marTop w:val="0"/>
      <w:marBottom w:val="0"/>
      <w:divBdr>
        <w:top w:val="none" w:sz="0" w:space="0" w:color="auto"/>
        <w:left w:val="none" w:sz="0" w:space="0" w:color="auto"/>
        <w:bottom w:val="none" w:sz="0" w:space="0" w:color="auto"/>
        <w:right w:val="none" w:sz="0" w:space="0" w:color="auto"/>
      </w:divBdr>
    </w:div>
    <w:div w:id="1546139902">
      <w:marLeft w:val="640"/>
      <w:marRight w:val="0"/>
      <w:marTop w:val="0"/>
      <w:marBottom w:val="0"/>
      <w:divBdr>
        <w:top w:val="none" w:sz="0" w:space="0" w:color="auto"/>
        <w:left w:val="none" w:sz="0" w:space="0" w:color="auto"/>
        <w:bottom w:val="none" w:sz="0" w:space="0" w:color="auto"/>
        <w:right w:val="none" w:sz="0" w:space="0" w:color="auto"/>
      </w:divBdr>
    </w:div>
    <w:div w:id="1551305157">
      <w:marLeft w:val="640"/>
      <w:marRight w:val="0"/>
      <w:marTop w:val="0"/>
      <w:marBottom w:val="0"/>
      <w:divBdr>
        <w:top w:val="none" w:sz="0" w:space="0" w:color="auto"/>
        <w:left w:val="none" w:sz="0" w:space="0" w:color="auto"/>
        <w:bottom w:val="none" w:sz="0" w:space="0" w:color="auto"/>
        <w:right w:val="none" w:sz="0" w:space="0" w:color="auto"/>
      </w:divBdr>
    </w:div>
    <w:div w:id="1554847796">
      <w:marLeft w:val="640"/>
      <w:marRight w:val="0"/>
      <w:marTop w:val="0"/>
      <w:marBottom w:val="0"/>
      <w:divBdr>
        <w:top w:val="none" w:sz="0" w:space="0" w:color="auto"/>
        <w:left w:val="none" w:sz="0" w:space="0" w:color="auto"/>
        <w:bottom w:val="none" w:sz="0" w:space="0" w:color="auto"/>
        <w:right w:val="none" w:sz="0" w:space="0" w:color="auto"/>
      </w:divBdr>
    </w:div>
    <w:div w:id="1567453651">
      <w:marLeft w:val="640"/>
      <w:marRight w:val="0"/>
      <w:marTop w:val="0"/>
      <w:marBottom w:val="0"/>
      <w:divBdr>
        <w:top w:val="none" w:sz="0" w:space="0" w:color="auto"/>
        <w:left w:val="none" w:sz="0" w:space="0" w:color="auto"/>
        <w:bottom w:val="none" w:sz="0" w:space="0" w:color="auto"/>
        <w:right w:val="none" w:sz="0" w:space="0" w:color="auto"/>
      </w:divBdr>
    </w:div>
    <w:div w:id="1569609570">
      <w:marLeft w:val="640"/>
      <w:marRight w:val="0"/>
      <w:marTop w:val="0"/>
      <w:marBottom w:val="0"/>
      <w:divBdr>
        <w:top w:val="none" w:sz="0" w:space="0" w:color="auto"/>
        <w:left w:val="none" w:sz="0" w:space="0" w:color="auto"/>
        <w:bottom w:val="none" w:sz="0" w:space="0" w:color="auto"/>
        <w:right w:val="none" w:sz="0" w:space="0" w:color="auto"/>
      </w:divBdr>
    </w:div>
    <w:div w:id="1574045180">
      <w:marLeft w:val="640"/>
      <w:marRight w:val="0"/>
      <w:marTop w:val="0"/>
      <w:marBottom w:val="0"/>
      <w:divBdr>
        <w:top w:val="none" w:sz="0" w:space="0" w:color="auto"/>
        <w:left w:val="none" w:sz="0" w:space="0" w:color="auto"/>
        <w:bottom w:val="none" w:sz="0" w:space="0" w:color="auto"/>
        <w:right w:val="none" w:sz="0" w:space="0" w:color="auto"/>
      </w:divBdr>
    </w:div>
    <w:div w:id="1584413730">
      <w:marLeft w:val="640"/>
      <w:marRight w:val="0"/>
      <w:marTop w:val="0"/>
      <w:marBottom w:val="0"/>
      <w:divBdr>
        <w:top w:val="none" w:sz="0" w:space="0" w:color="auto"/>
        <w:left w:val="none" w:sz="0" w:space="0" w:color="auto"/>
        <w:bottom w:val="none" w:sz="0" w:space="0" w:color="auto"/>
        <w:right w:val="none" w:sz="0" w:space="0" w:color="auto"/>
      </w:divBdr>
    </w:div>
    <w:div w:id="1586768382">
      <w:marLeft w:val="640"/>
      <w:marRight w:val="0"/>
      <w:marTop w:val="0"/>
      <w:marBottom w:val="0"/>
      <w:divBdr>
        <w:top w:val="none" w:sz="0" w:space="0" w:color="auto"/>
        <w:left w:val="none" w:sz="0" w:space="0" w:color="auto"/>
        <w:bottom w:val="none" w:sz="0" w:space="0" w:color="auto"/>
        <w:right w:val="none" w:sz="0" w:space="0" w:color="auto"/>
      </w:divBdr>
    </w:div>
    <w:div w:id="1591694791">
      <w:marLeft w:val="640"/>
      <w:marRight w:val="0"/>
      <w:marTop w:val="0"/>
      <w:marBottom w:val="0"/>
      <w:divBdr>
        <w:top w:val="none" w:sz="0" w:space="0" w:color="auto"/>
        <w:left w:val="none" w:sz="0" w:space="0" w:color="auto"/>
        <w:bottom w:val="none" w:sz="0" w:space="0" w:color="auto"/>
        <w:right w:val="none" w:sz="0" w:space="0" w:color="auto"/>
      </w:divBdr>
    </w:div>
    <w:div w:id="1598758380">
      <w:marLeft w:val="640"/>
      <w:marRight w:val="0"/>
      <w:marTop w:val="0"/>
      <w:marBottom w:val="0"/>
      <w:divBdr>
        <w:top w:val="none" w:sz="0" w:space="0" w:color="auto"/>
        <w:left w:val="none" w:sz="0" w:space="0" w:color="auto"/>
        <w:bottom w:val="none" w:sz="0" w:space="0" w:color="auto"/>
        <w:right w:val="none" w:sz="0" w:space="0" w:color="auto"/>
      </w:divBdr>
    </w:div>
    <w:div w:id="1604265637">
      <w:marLeft w:val="640"/>
      <w:marRight w:val="0"/>
      <w:marTop w:val="0"/>
      <w:marBottom w:val="0"/>
      <w:divBdr>
        <w:top w:val="none" w:sz="0" w:space="0" w:color="auto"/>
        <w:left w:val="none" w:sz="0" w:space="0" w:color="auto"/>
        <w:bottom w:val="none" w:sz="0" w:space="0" w:color="auto"/>
        <w:right w:val="none" w:sz="0" w:space="0" w:color="auto"/>
      </w:divBdr>
    </w:div>
    <w:div w:id="1616404802">
      <w:marLeft w:val="640"/>
      <w:marRight w:val="0"/>
      <w:marTop w:val="0"/>
      <w:marBottom w:val="0"/>
      <w:divBdr>
        <w:top w:val="none" w:sz="0" w:space="0" w:color="auto"/>
        <w:left w:val="none" w:sz="0" w:space="0" w:color="auto"/>
        <w:bottom w:val="none" w:sz="0" w:space="0" w:color="auto"/>
        <w:right w:val="none" w:sz="0" w:space="0" w:color="auto"/>
      </w:divBdr>
    </w:div>
    <w:div w:id="1624192535">
      <w:marLeft w:val="640"/>
      <w:marRight w:val="0"/>
      <w:marTop w:val="0"/>
      <w:marBottom w:val="0"/>
      <w:divBdr>
        <w:top w:val="none" w:sz="0" w:space="0" w:color="auto"/>
        <w:left w:val="none" w:sz="0" w:space="0" w:color="auto"/>
        <w:bottom w:val="none" w:sz="0" w:space="0" w:color="auto"/>
        <w:right w:val="none" w:sz="0" w:space="0" w:color="auto"/>
      </w:divBdr>
    </w:div>
    <w:div w:id="1640308255">
      <w:marLeft w:val="640"/>
      <w:marRight w:val="0"/>
      <w:marTop w:val="0"/>
      <w:marBottom w:val="0"/>
      <w:divBdr>
        <w:top w:val="none" w:sz="0" w:space="0" w:color="auto"/>
        <w:left w:val="none" w:sz="0" w:space="0" w:color="auto"/>
        <w:bottom w:val="none" w:sz="0" w:space="0" w:color="auto"/>
        <w:right w:val="none" w:sz="0" w:space="0" w:color="auto"/>
      </w:divBdr>
    </w:div>
    <w:div w:id="1648128097">
      <w:marLeft w:val="640"/>
      <w:marRight w:val="0"/>
      <w:marTop w:val="0"/>
      <w:marBottom w:val="0"/>
      <w:divBdr>
        <w:top w:val="none" w:sz="0" w:space="0" w:color="auto"/>
        <w:left w:val="none" w:sz="0" w:space="0" w:color="auto"/>
        <w:bottom w:val="none" w:sz="0" w:space="0" w:color="auto"/>
        <w:right w:val="none" w:sz="0" w:space="0" w:color="auto"/>
      </w:divBdr>
    </w:div>
    <w:div w:id="1669088512">
      <w:marLeft w:val="640"/>
      <w:marRight w:val="0"/>
      <w:marTop w:val="0"/>
      <w:marBottom w:val="0"/>
      <w:divBdr>
        <w:top w:val="none" w:sz="0" w:space="0" w:color="auto"/>
        <w:left w:val="none" w:sz="0" w:space="0" w:color="auto"/>
        <w:bottom w:val="none" w:sz="0" w:space="0" w:color="auto"/>
        <w:right w:val="none" w:sz="0" w:space="0" w:color="auto"/>
      </w:divBdr>
    </w:div>
    <w:div w:id="1675766639">
      <w:marLeft w:val="640"/>
      <w:marRight w:val="0"/>
      <w:marTop w:val="0"/>
      <w:marBottom w:val="0"/>
      <w:divBdr>
        <w:top w:val="none" w:sz="0" w:space="0" w:color="auto"/>
        <w:left w:val="none" w:sz="0" w:space="0" w:color="auto"/>
        <w:bottom w:val="none" w:sz="0" w:space="0" w:color="auto"/>
        <w:right w:val="none" w:sz="0" w:space="0" w:color="auto"/>
      </w:divBdr>
    </w:div>
    <w:div w:id="1681666305">
      <w:marLeft w:val="640"/>
      <w:marRight w:val="0"/>
      <w:marTop w:val="0"/>
      <w:marBottom w:val="0"/>
      <w:divBdr>
        <w:top w:val="none" w:sz="0" w:space="0" w:color="auto"/>
        <w:left w:val="none" w:sz="0" w:space="0" w:color="auto"/>
        <w:bottom w:val="none" w:sz="0" w:space="0" w:color="auto"/>
        <w:right w:val="none" w:sz="0" w:space="0" w:color="auto"/>
      </w:divBdr>
    </w:div>
    <w:div w:id="1692998140">
      <w:marLeft w:val="640"/>
      <w:marRight w:val="0"/>
      <w:marTop w:val="0"/>
      <w:marBottom w:val="0"/>
      <w:divBdr>
        <w:top w:val="none" w:sz="0" w:space="0" w:color="auto"/>
        <w:left w:val="none" w:sz="0" w:space="0" w:color="auto"/>
        <w:bottom w:val="none" w:sz="0" w:space="0" w:color="auto"/>
        <w:right w:val="none" w:sz="0" w:space="0" w:color="auto"/>
      </w:divBdr>
    </w:div>
    <w:div w:id="1697079346">
      <w:marLeft w:val="640"/>
      <w:marRight w:val="0"/>
      <w:marTop w:val="0"/>
      <w:marBottom w:val="0"/>
      <w:divBdr>
        <w:top w:val="none" w:sz="0" w:space="0" w:color="auto"/>
        <w:left w:val="none" w:sz="0" w:space="0" w:color="auto"/>
        <w:bottom w:val="none" w:sz="0" w:space="0" w:color="auto"/>
        <w:right w:val="none" w:sz="0" w:space="0" w:color="auto"/>
      </w:divBdr>
    </w:div>
    <w:div w:id="1697922872">
      <w:marLeft w:val="640"/>
      <w:marRight w:val="0"/>
      <w:marTop w:val="0"/>
      <w:marBottom w:val="0"/>
      <w:divBdr>
        <w:top w:val="none" w:sz="0" w:space="0" w:color="auto"/>
        <w:left w:val="none" w:sz="0" w:space="0" w:color="auto"/>
        <w:bottom w:val="none" w:sz="0" w:space="0" w:color="auto"/>
        <w:right w:val="none" w:sz="0" w:space="0" w:color="auto"/>
      </w:divBdr>
    </w:div>
    <w:div w:id="1715305719">
      <w:marLeft w:val="640"/>
      <w:marRight w:val="0"/>
      <w:marTop w:val="0"/>
      <w:marBottom w:val="0"/>
      <w:divBdr>
        <w:top w:val="none" w:sz="0" w:space="0" w:color="auto"/>
        <w:left w:val="none" w:sz="0" w:space="0" w:color="auto"/>
        <w:bottom w:val="none" w:sz="0" w:space="0" w:color="auto"/>
        <w:right w:val="none" w:sz="0" w:space="0" w:color="auto"/>
      </w:divBdr>
    </w:div>
    <w:div w:id="1717853864">
      <w:marLeft w:val="640"/>
      <w:marRight w:val="0"/>
      <w:marTop w:val="0"/>
      <w:marBottom w:val="0"/>
      <w:divBdr>
        <w:top w:val="none" w:sz="0" w:space="0" w:color="auto"/>
        <w:left w:val="none" w:sz="0" w:space="0" w:color="auto"/>
        <w:bottom w:val="none" w:sz="0" w:space="0" w:color="auto"/>
        <w:right w:val="none" w:sz="0" w:space="0" w:color="auto"/>
      </w:divBdr>
    </w:div>
    <w:div w:id="1719283416">
      <w:marLeft w:val="640"/>
      <w:marRight w:val="0"/>
      <w:marTop w:val="0"/>
      <w:marBottom w:val="0"/>
      <w:divBdr>
        <w:top w:val="none" w:sz="0" w:space="0" w:color="auto"/>
        <w:left w:val="none" w:sz="0" w:space="0" w:color="auto"/>
        <w:bottom w:val="none" w:sz="0" w:space="0" w:color="auto"/>
        <w:right w:val="none" w:sz="0" w:space="0" w:color="auto"/>
      </w:divBdr>
    </w:div>
    <w:div w:id="1720477638">
      <w:marLeft w:val="640"/>
      <w:marRight w:val="0"/>
      <w:marTop w:val="0"/>
      <w:marBottom w:val="0"/>
      <w:divBdr>
        <w:top w:val="none" w:sz="0" w:space="0" w:color="auto"/>
        <w:left w:val="none" w:sz="0" w:space="0" w:color="auto"/>
        <w:bottom w:val="none" w:sz="0" w:space="0" w:color="auto"/>
        <w:right w:val="none" w:sz="0" w:space="0" w:color="auto"/>
      </w:divBdr>
    </w:div>
    <w:div w:id="1726030798">
      <w:marLeft w:val="640"/>
      <w:marRight w:val="0"/>
      <w:marTop w:val="0"/>
      <w:marBottom w:val="0"/>
      <w:divBdr>
        <w:top w:val="none" w:sz="0" w:space="0" w:color="auto"/>
        <w:left w:val="none" w:sz="0" w:space="0" w:color="auto"/>
        <w:bottom w:val="none" w:sz="0" w:space="0" w:color="auto"/>
        <w:right w:val="none" w:sz="0" w:space="0" w:color="auto"/>
      </w:divBdr>
    </w:div>
    <w:div w:id="1726879384">
      <w:marLeft w:val="640"/>
      <w:marRight w:val="0"/>
      <w:marTop w:val="0"/>
      <w:marBottom w:val="0"/>
      <w:divBdr>
        <w:top w:val="none" w:sz="0" w:space="0" w:color="auto"/>
        <w:left w:val="none" w:sz="0" w:space="0" w:color="auto"/>
        <w:bottom w:val="none" w:sz="0" w:space="0" w:color="auto"/>
        <w:right w:val="none" w:sz="0" w:space="0" w:color="auto"/>
      </w:divBdr>
    </w:div>
    <w:div w:id="1731269333">
      <w:marLeft w:val="640"/>
      <w:marRight w:val="0"/>
      <w:marTop w:val="0"/>
      <w:marBottom w:val="0"/>
      <w:divBdr>
        <w:top w:val="none" w:sz="0" w:space="0" w:color="auto"/>
        <w:left w:val="none" w:sz="0" w:space="0" w:color="auto"/>
        <w:bottom w:val="none" w:sz="0" w:space="0" w:color="auto"/>
        <w:right w:val="none" w:sz="0" w:space="0" w:color="auto"/>
      </w:divBdr>
    </w:div>
    <w:div w:id="1731925552">
      <w:marLeft w:val="640"/>
      <w:marRight w:val="0"/>
      <w:marTop w:val="0"/>
      <w:marBottom w:val="0"/>
      <w:divBdr>
        <w:top w:val="none" w:sz="0" w:space="0" w:color="auto"/>
        <w:left w:val="none" w:sz="0" w:space="0" w:color="auto"/>
        <w:bottom w:val="none" w:sz="0" w:space="0" w:color="auto"/>
        <w:right w:val="none" w:sz="0" w:space="0" w:color="auto"/>
      </w:divBdr>
    </w:div>
    <w:div w:id="1769960490">
      <w:marLeft w:val="640"/>
      <w:marRight w:val="0"/>
      <w:marTop w:val="0"/>
      <w:marBottom w:val="0"/>
      <w:divBdr>
        <w:top w:val="none" w:sz="0" w:space="0" w:color="auto"/>
        <w:left w:val="none" w:sz="0" w:space="0" w:color="auto"/>
        <w:bottom w:val="none" w:sz="0" w:space="0" w:color="auto"/>
        <w:right w:val="none" w:sz="0" w:space="0" w:color="auto"/>
      </w:divBdr>
    </w:div>
    <w:div w:id="1773740722">
      <w:marLeft w:val="640"/>
      <w:marRight w:val="0"/>
      <w:marTop w:val="0"/>
      <w:marBottom w:val="0"/>
      <w:divBdr>
        <w:top w:val="none" w:sz="0" w:space="0" w:color="auto"/>
        <w:left w:val="none" w:sz="0" w:space="0" w:color="auto"/>
        <w:bottom w:val="none" w:sz="0" w:space="0" w:color="auto"/>
        <w:right w:val="none" w:sz="0" w:space="0" w:color="auto"/>
      </w:divBdr>
    </w:div>
    <w:div w:id="1780486383">
      <w:marLeft w:val="640"/>
      <w:marRight w:val="0"/>
      <w:marTop w:val="0"/>
      <w:marBottom w:val="0"/>
      <w:divBdr>
        <w:top w:val="none" w:sz="0" w:space="0" w:color="auto"/>
        <w:left w:val="none" w:sz="0" w:space="0" w:color="auto"/>
        <w:bottom w:val="none" w:sz="0" w:space="0" w:color="auto"/>
        <w:right w:val="none" w:sz="0" w:space="0" w:color="auto"/>
      </w:divBdr>
    </w:div>
    <w:div w:id="1780493899">
      <w:marLeft w:val="640"/>
      <w:marRight w:val="0"/>
      <w:marTop w:val="0"/>
      <w:marBottom w:val="0"/>
      <w:divBdr>
        <w:top w:val="none" w:sz="0" w:space="0" w:color="auto"/>
        <w:left w:val="none" w:sz="0" w:space="0" w:color="auto"/>
        <w:bottom w:val="none" w:sz="0" w:space="0" w:color="auto"/>
        <w:right w:val="none" w:sz="0" w:space="0" w:color="auto"/>
      </w:divBdr>
    </w:div>
    <w:div w:id="1785536269">
      <w:marLeft w:val="640"/>
      <w:marRight w:val="0"/>
      <w:marTop w:val="0"/>
      <w:marBottom w:val="0"/>
      <w:divBdr>
        <w:top w:val="none" w:sz="0" w:space="0" w:color="auto"/>
        <w:left w:val="none" w:sz="0" w:space="0" w:color="auto"/>
        <w:bottom w:val="none" w:sz="0" w:space="0" w:color="auto"/>
        <w:right w:val="none" w:sz="0" w:space="0" w:color="auto"/>
      </w:divBdr>
    </w:div>
    <w:div w:id="1787306044">
      <w:marLeft w:val="640"/>
      <w:marRight w:val="0"/>
      <w:marTop w:val="0"/>
      <w:marBottom w:val="0"/>
      <w:divBdr>
        <w:top w:val="none" w:sz="0" w:space="0" w:color="auto"/>
        <w:left w:val="none" w:sz="0" w:space="0" w:color="auto"/>
        <w:bottom w:val="none" w:sz="0" w:space="0" w:color="auto"/>
        <w:right w:val="none" w:sz="0" w:space="0" w:color="auto"/>
      </w:divBdr>
    </w:div>
    <w:div w:id="1788281794">
      <w:marLeft w:val="640"/>
      <w:marRight w:val="0"/>
      <w:marTop w:val="0"/>
      <w:marBottom w:val="0"/>
      <w:divBdr>
        <w:top w:val="none" w:sz="0" w:space="0" w:color="auto"/>
        <w:left w:val="none" w:sz="0" w:space="0" w:color="auto"/>
        <w:bottom w:val="none" w:sz="0" w:space="0" w:color="auto"/>
        <w:right w:val="none" w:sz="0" w:space="0" w:color="auto"/>
      </w:divBdr>
    </w:div>
    <w:div w:id="1792703683">
      <w:marLeft w:val="640"/>
      <w:marRight w:val="0"/>
      <w:marTop w:val="0"/>
      <w:marBottom w:val="0"/>
      <w:divBdr>
        <w:top w:val="none" w:sz="0" w:space="0" w:color="auto"/>
        <w:left w:val="none" w:sz="0" w:space="0" w:color="auto"/>
        <w:bottom w:val="none" w:sz="0" w:space="0" w:color="auto"/>
        <w:right w:val="none" w:sz="0" w:space="0" w:color="auto"/>
      </w:divBdr>
    </w:div>
    <w:div w:id="1802069517">
      <w:marLeft w:val="640"/>
      <w:marRight w:val="0"/>
      <w:marTop w:val="0"/>
      <w:marBottom w:val="0"/>
      <w:divBdr>
        <w:top w:val="none" w:sz="0" w:space="0" w:color="auto"/>
        <w:left w:val="none" w:sz="0" w:space="0" w:color="auto"/>
        <w:bottom w:val="none" w:sz="0" w:space="0" w:color="auto"/>
        <w:right w:val="none" w:sz="0" w:space="0" w:color="auto"/>
      </w:divBdr>
    </w:div>
    <w:div w:id="1803035338">
      <w:marLeft w:val="640"/>
      <w:marRight w:val="0"/>
      <w:marTop w:val="0"/>
      <w:marBottom w:val="0"/>
      <w:divBdr>
        <w:top w:val="none" w:sz="0" w:space="0" w:color="auto"/>
        <w:left w:val="none" w:sz="0" w:space="0" w:color="auto"/>
        <w:bottom w:val="none" w:sz="0" w:space="0" w:color="auto"/>
        <w:right w:val="none" w:sz="0" w:space="0" w:color="auto"/>
      </w:divBdr>
    </w:div>
    <w:div w:id="1823504491">
      <w:marLeft w:val="640"/>
      <w:marRight w:val="0"/>
      <w:marTop w:val="0"/>
      <w:marBottom w:val="0"/>
      <w:divBdr>
        <w:top w:val="none" w:sz="0" w:space="0" w:color="auto"/>
        <w:left w:val="none" w:sz="0" w:space="0" w:color="auto"/>
        <w:bottom w:val="none" w:sz="0" w:space="0" w:color="auto"/>
        <w:right w:val="none" w:sz="0" w:space="0" w:color="auto"/>
      </w:divBdr>
    </w:div>
    <w:div w:id="1848976524">
      <w:marLeft w:val="640"/>
      <w:marRight w:val="0"/>
      <w:marTop w:val="0"/>
      <w:marBottom w:val="0"/>
      <w:divBdr>
        <w:top w:val="none" w:sz="0" w:space="0" w:color="auto"/>
        <w:left w:val="none" w:sz="0" w:space="0" w:color="auto"/>
        <w:bottom w:val="none" w:sz="0" w:space="0" w:color="auto"/>
        <w:right w:val="none" w:sz="0" w:space="0" w:color="auto"/>
      </w:divBdr>
    </w:div>
    <w:div w:id="1856580132">
      <w:marLeft w:val="640"/>
      <w:marRight w:val="0"/>
      <w:marTop w:val="0"/>
      <w:marBottom w:val="0"/>
      <w:divBdr>
        <w:top w:val="none" w:sz="0" w:space="0" w:color="auto"/>
        <w:left w:val="none" w:sz="0" w:space="0" w:color="auto"/>
        <w:bottom w:val="none" w:sz="0" w:space="0" w:color="auto"/>
        <w:right w:val="none" w:sz="0" w:space="0" w:color="auto"/>
      </w:divBdr>
    </w:div>
    <w:div w:id="1870725213">
      <w:marLeft w:val="640"/>
      <w:marRight w:val="0"/>
      <w:marTop w:val="0"/>
      <w:marBottom w:val="0"/>
      <w:divBdr>
        <w:top w:val="none" w:sz="0" w:space="0" w:color="auto"/>
        <w:left w:val="none" w:sz="0" w:space="0" w:color="auto"/>
        <w:bottom w:val="none" w:sz="0" w:space="0" w:color="auto"/>
        <w:right w:val="none" w:sz="0" w:space="0" w:color="auto"/>
      </w:divBdr>
    </w:div>
    <w:div w:id="1871142889">
      <w:marLeft w:val="640"/>
      <w:marRight w:val="0"/>
      <w:marTop w:val="0"/>
      <w:marBottom w:val="0"/>
      <w:divBdr>
        <w:top w:val="none" w:sz="0" w:space="0" w:color="auto"/>
        <w:left w:val="none" w:sz="0" w:space="0" w:color="auto"/>
        <w:bottom w:val="none" w:sz="0" w:space="0" w:color="auto"/>
        <w:right w:val="none" w:sz="0" w:space="0" w:color="auto"/>
      </w:divBdr>
    </w:div>
    <w:div w:id="1877040888">
      <w:marLeft w:val="640"/>
      <w:marRight w:val="0"/>
      <w:marTop w:val="0"/>
      <w:marBottom w:val="0"/>
      <w:divBdr>
        <w:top w:val="none" w:sz="0" w:space="0" w:color="auto"/>
        <w:left w:val="none" w:sz="0" w:space="0" w:color="auto"/>
        <w:bottom w:val="none" w:sz="0" w:space="0" w:color="auto"/>
        <w:right w:val="none" w:sz="0" w:space="0" w:color="auto"/>
      </w:divBdr>
    </w:div>
    <w:div w:id="1881429166">
      <w:marLeft w:val="640"/>
      <w:marRight w:val="0"/>
      <w:marTop w:val="0"/>
      <w:marBottom w:val="0"/>
      <w:divBdr>
        <w:top w:val="none" w:sz="0" w:space="0" w:color="auto"/>
        <w:left w:val="none" w:sz="0" w:space="0" w:color="auto"/>
        <w:bottom w:val="none" w:sz="0" w:space="0" w:color="auto"/>
        <w:right w:val="none" w:sz="0" w:space="0" w:color="auto"/>
      </w:divBdr>
    </w:div>
    <w:div w:id="1889997879">
      <w:marLeft w:val="640"/>
      <w:marRight w:val="0"/>
      <w:marTop w:val="0"/>
      <w:marBottom w:val="0"/>
      <w:divBdr>
        <w:top w:val="none" w:sz="0" w:space="0" w:color="auto"/>
        <w:left w:val="none" w:sz="0" w:space="0" w:color="auto"/>
        <w:bottom w:val="none" w:sz="0" w:space="0" w:color="auto"/>
        <w:right w:val="none" w:sz="0" w:space="0" w:color="auto"/>
      </w:divBdr>
    </w:div>
    <w:div w:id="1890148017">
      <w:marLeft w:val="640"/>
      <w:marRight w:val="0"/>
      <w:marTop w:val="0"/>
      <w:marBottom w:val="0"/>
      <w:divBdr>
        <w:top w:val="none" w:sz="0" w:space="0" w:color="auto"/>
        <w:left w:val="none" w:sz="0" w:space="0" w:color="auto"/>
        <w:bottom w:val="none" w:sz="0" w:space="0" w:color="auto"/>
        <w:right w:val="none" w:sz="0" w:space="0" w:color="auto"/>
      </w:divBdr>
    </w:div>
    <w:div w:id="1892106995">
      <w:marLeft w:val="640"/>
      <w:marRight w:val="0"/>
      <w:marTop w:val="0"/>
      <w:marBottom w:val="0"/>
      <w:divBdr>
        <w:top w:val="none" w:sz="0" w:space="0" w:color="auto"/>
        <w:left w:val="none" w:sz="0" w:space="0" w:color="auto"/>
        <w:bottom w:val="none" w:sz="0" w:space="0" w:color="auto"/>
        <w:right w:val="none" w:sz="0" w:space="0" w:color="auto"/>
      </w:divBdr>
    </w:div>
    <w:div w:id="1899701959">
      <w:marLeft w:val="640"/>
      <w:marRight w:val="0"/>
      <w:marTop w:val="0"/>
      <w:marBottom w:val="0"/>
      <w:divBdr>
        <w:top w:val="none" w:sz="0" w:space="0" w:color="auto"/>
        <w:left w:val="none" w:sz="0" w:space="0" w:color="auto"/>
        <w:bottom w:val="none" w:sz="0" w:space="0" w:color="auto"/>
        <w:right w:val="none" w:sz="0" w:space="0" w:color="auto"/>
      </w:divBdr>
    </w:div>
    <w:div w:id="1908420505">
      <w:marLeft w:val="640"/>
      <w:marRight w:val="0"/>
      <w:marTop w:val="0"/>
      <w:marBottom w:val="0"/>
      <w:divBdr>
        <w:top w:val="none" w:sz="0" w:space="0" w:color="auto"/>
        <w:left w:val="none" w:sz="0" w:space="0" w:color="auto"/>
        <w:bottom w:val="none" w:sz="0" w:space="0" w:color="auto"/>
        <w:right w:val="none" w:sz="0" w:space="0" w:color="auto"/>
      </w:divBdr>
    </w:div>
    <w:div w:id="1927424820">
      <w:marLeft w:val="640"/>
      <w:marRight w:val="0"/>
      <w:marTop w:val="0"/>
      <w:marBottom w:val="0"/>
      <w:divBdr>
        <w:top w:val="none" w:sz="0" w:space="0" w:color="auto"/>
        <w:left w:val="none" w:sz="0" w:space="0" w:color="auto"/>
        <w:bottom w:val="none" w:sz="0" w:space="0" w:color="auto"/>
        <w:right w:val="none" w:sz="0" w:space="0" w:color="auto"/>
      </w:divBdr>
    </w:div>
    <w:div w:id="1933775641">
      <w:marLeft w:val="640"/>
      <w:marRight w:val="0"/>
      <w:marTop w:val="0"/>
      <w:marBottom w:val="0"/>
      <w:divBdr>
        <w:top w:val="none" w:sz="0" w:space="0" w:color="auto"/>
        <w:left w:val="none" w:sz="0" w:space="0" w:color="auto"/>
        <w:bottom w:val="none" w:sz="0" w:space="0" w:color="auto"/>
        <w:right w:val="none" w:sz="0" w:space="0" w:color="auto"/>
      </w:divBdr>
    </w:div>
    <w:div w:id="1937709070">
      <w:marLeft w:val="640"/>
      <w:marRight w:val="0"/>
      <w:marTop w:val="0"/>
      <w:marBottom w:val="0"/>
      <w:divBdr>
        <w:top w:val="none" w:sz="0" w:space="0" w:color="auto"/>
        <w:left w:val="none" w:sz="0" w:space="0" w:color="auto"/>
        <w:bottom w:val="none" w:sz="0" w:space="0" w:color="auto"/>
        <w:right w:val="none" w:sz="0" w:space="0" w:color="auto"/>
      </w:divBdr>
    </w:div>
    <w:div w:id="1946186113">
      <w:marLeft w:val="640"/>
      <w:marRight w:val="0"/>
      <w:marTop w:val="0"/>
      <w:marBottom w:val="0"/>
      <w:divBdr>
        <w:top w:val="none" w:sz="0" w:space="0" w:color="auto"/>
        <w:left w:val="none" w:sz="0" w:space="0" w:color="auto"/>
        <w:bottom w:val="none" w:sz="0" w:space="0" w:color="auto"/>
        <w:right w:val="none" w:sz="0" w:space="0" w:color="auto"/>
      </w:divBdr>
    </w:div>
    <w:div w:id="1951668948">
      <w:marLeft w:val="640"/>
      <w:marRight w:val="0"/>
      <w:marTop w:val="0"/>
      <w:marBottom w:val="0"/>
      <w:divBdr>
        <w:top w:val="none" w:sz="0" w:space="0" w:color="auto"/>
        <w:left w:val="none" w:sz="0" w:space="0" w:color="auto"/>
        <w:bottom w:val="none" w:sz="0" w:space="0" w:color="auto"/>
        <w:right w:val="none" w:sz="0" w:space="0" w:color="auto"/>
      </w:divBdr>
    </w:div>
    <w:div w:id="1956447122">
      <w:marLeft w:val="640"/>
      <w:marRight w:val="0"/>
      <w:marTop w:val="0"/>
      <w:marBottom w:val="0"/>
      <w:divBdr>
        <w:top w:val="none" w:sz="0" w:space="0" w:color="auto"/>
        <w:left w:val="none" w:sz="0" w:space="0" w:color="auto"/>
        <w:bottom w:val="none" w:sz="0" w:space="0" w:color="auto"/>
        <w:right w:val="none" w:sz="0" w:space="0" w:color="auto"/>
      </w:divBdr>
    </w:div>
    <w:div w:id="1958677025">
      <w:marLeft w:val="640"/>
      <w:marRight w:val="0"/>
      <w:marTop w:val="0"/>
      <w:marBottom w:val="0"/>
      <w:divBdr>
        <w:top w:val="none" w:sz="0" w:space="0" w:color="auto"/>
        <w:left w:val="none" w:sz="0" w:space="0" w:color="auto"/>
        <w:bottom w:val="none" w:sz="0" w:space="0" w:color="auto"/>
        <w:right w:val="none" w:sz="0" w:space="0" w:color="auto"/>
      </w:divBdr>
    </w:div>
    <w:div w:id="1962224245">
      <w:marLeft w:val="640"/>
      <w:marRight w:val="0"/>
      <w:marTop w:val="0"/>
      <w:marBottom w:val="0"/>
      <w:divBdr>
        <w:top w:val="none" w:sz="0" w:space="0" w:color="auto"/>
        <w:left w:val="none" w:sz="0" w:space="0" w:color="auto"/>
        <w:bottom w:val="none" w:sz="0" w:space="0" w:color="auto"/>
        <w:right w:val="none" w:sz="0" w:space="0" w:color="auto"/>
      </w:divBdr>
    </w:div>
    <w:div w:id="1966737002">
      <w:marLeft w:val="640"/>
      <w:marRight w:val="0"/>
      <w:marTop w:val="0"/>
      <w:marBottom w:val="0"/>
      <w:divBdr>
        <w:top w:val="none" w:sz="0" w:space="0" w:color="auto"/>
        <w:left w:val="none" w:sz="0" w:space="0" w:color="auto"/>
        <w:bottom w:val="none" w:sz="0" w:space="0" w:color="auto"/>
        <w:right w:val="none" w:sz="0" w:space="0" w:color="auto"/>
      </w:divBdr>
    </w:div>
    <w:div w:id="1972635762">
      <w:marLeft w:val="640"/>
      <w:marRight w:val="0"/>
      <w:marTop w:val="0"/>
      <w:marBottom w:val="0"/>
      <w:divBdr>
        <w:top w:val="none" w:sz="0" w:space="0" w:color="auto"/>
        <w:left w:val="none" w:sz="0" w:space="0" w:color="auto"/>
        <w:bottom w:val="none" w:sz="0" w:space="0" w:color="auto"/>
        <w:right w:val="none" w:sz="0" w:space="0" w:color="auto"/>
      </w:divBdr>
    </w:div>
    <w:div w:id="1974797355">
      <w:marLeft w:val="640"/>
      <w:marRight w:val="0"/>
      <w:marTop w:val="0"/>
      <w:marBottom w:val="0"/>
      <w:divBdr>
        <w:top w:val="none" w:sz="0" w:space="0" w:color="auto"/>
        <w:left w:val="none" w:sz="0" w:space="0" w:color="auto"/>
        <w:bottom w:val="none" w:sz="0" w:space="0" w:color="auto"/>
        <w:right w:val="none" w:sz="0" w:space="0" w:color="auto"/>
      </w:divBdr>
    </w:div>
    <w:div w:id="1974821399">
      <w:marLeft w:val="640"/>
      <w:marRight w:val="0"/>
      <w:marTop w:val="0"/>
      <w:marBottom w:val="0"/>
      <w:divBdr>
        <w:top w:val="none" w:sz="0" w:space="0" w:color="auto"/>
        <w:left w:val="none" w:sz="0" w:space="0" w:color="auto"/>
        <w:bottom w:val="none" w:sz="0" w:space="0" w:color="auto"/>
        <w:right w:val="none" w:sz="0" w:space="0" w:color="auto"/>
      </w:divBdr>
    </w:div>
    <w:div w:id="1974865697">
      <w:marLeft w:val="640"/>
      <w:marRight w:val="0"/>
      <w:marTop w:val="0"/>
      <w:marBottom w:val="0"/>
      <w:divBdr>
        <w:top w:val="none" w:sz="0" w:space="0" w:color="auto"/>
        <w:left w:val="none" w:sz="0" w:space="0" w:color="auto"/>
        <w:bottom w:val="none" w:sz="0" w:space="0" w:color="auto"/>
        <w:right w:val="none" w:sz="0" w:space="0" w:color="auto"/>
      </w:divBdr>
    </w:div>
    <w:div w:id="1978755763">
      <w:marLeft w:val="640"/>
      <w:marRight w:val="0"/>
      <w:marTop w:val="0"/>
      <w:marBottom w:val="0"/>
      <w:divBdr>
        <w:top w:val="none" w:sz="0" w:space="0" w:color="auto"/>
        <w:left w:val="none" w:sz="0" w:space="0" w:color="auto"/>
        <w:bottom w:val="none" w:sz="0" w:space="0" w:color="auto"/>
        <w:right w:val="none" w:sz="0" w:space="0" w:color="auto"/>
      </w:divBdr>
    </w:div>
    <w:div w:id="1981423846">
      <w:marLeft w:val="640"/>
      <w:marRight w:val="0"/>
      <w:marTop w:val="0"/>
      <w:marBottom w:val="0"/>
      <w:divBdr>
        <w:top w:val="none" w:sz="0" w:space="0" w:color="auto"/>
        <w:left w:val="none" w:sz="0" w:space="0" w:color="auto"/>
        <w:bottom w:val="none" w:sz="0" w:space="0" w:color="auto"/>
        <w:right w:val="none" w:sz="0" w:space="0" w:color="auto"/>
      </w:divBdr>
    </w:div>
    <w:div w:id="1985965945">
      <w:marLeft w:val="640"/>
      <w:marRight w:val="0"/>
      <w:marTop w:val="0"/>
      <w:marBottom w:val="0"/>
      <w:divBdr>
        <w:top w:val="none" w:sz="0" w:space="0" w:color="auto"/>
        <w:left w:val="none" w:sz="0" w:space="0" w:color="auto"/>
        <w:bottom w:val="none" w:sz="0" w:space="0" w:color="auto"/>
        <w:right w:val="none" w:sz="0" w:space="0" w:color="auto"/>
      </w:divBdr>
    </w:div>
    <w:div w:id="1989894694">
      <w:marLeft w:val="640"/>
      <w:marRight w:val="0"/>
      <w:marTop w:val="0"/>
      <w:marBottom w:val="0"/>
      <w:divBdr>
        <w:top w:val="none" w:sz="0" w:space="0" w:color="auto"/>
        <w:left w:val="none" w:sz="0" w:space="0" w:color="auto"/>
        <w:bottom w:val="none" w:sz="0" w:space="0" w:color="auto"/>
        <w:right w:val="none" w:sz="0" w:space="0" w:color="auto"/>
      </w:divBdr>
    </w:div>
    <w:div w:id="2006785970">
      <w:marLeft w:val="640"/>
      <w:marRight w:val="0"/>
      <w:marTop w:val="0"/>
      <w:marBottom w:val="0"/>
      <w:divBdr>
        <w:top w:val="none" w:sz="0" w:space="0" w:color="auto"/>
        <w:left w:val="none" w:sz="0" w:space="0" w:color="auto"/>
        <w:bottom w:val="none" w:sz="0" w:space="0" w:color="auto"/>
        <w:right w:val="none" w:sz="0" w:space="0" w:color="auto"/>
      </w:divBdr>
    </w:div>
    <w:div w:id="2007630031">
      <w:marLeft w:val="640"/>
      <w:marRight w:val="0"/>
      <w:marTop w:val="0"/>
      <w:marBottom w:val="0"/>
      <w:divBdr>
        <w:top w:val="none" w:sz="0" w:space="0" w:color="auto"/>
        <w:left w:val="none" w:sz="0" w:space="0" w:color="auto"/>
        <w:bottom w:val="none" w:sz="0" w:space="0" w:color="auto"/>
        <w:right w:val="none" w:sz="0" w:space="0" w:color="auto"/>
      </w:divBdr>
    </w:div>
    <w:div w:id="2011519304">
      <w:marLeft w:val="640"/>
      <w:marRight w:val="0"/>
      <w:marTop w:val="0"/>
      <w:marBottom w:val="0"/>
      <w:divBdr>
        <w:top w:val="none" w:sz="0" w:space="0" w:color="auto"/>
        <w:left w:val="none" w:sz="0" w:space="0" w:color="auto"/>
        <w:bottom w:val="none" w:sz="0" w:space="0" w:color="auto"/>
        <w:right w:val="none" w:sz="0" w:space="0" w:color="auto"/>
      </w:divBdr>
    </w:div>
    <w:div w:id="2019455201">
      <w:marLeft w:val="640"/>
      <w:marRight w:val="0"/>
      <w:marTop w:val="0"/>
      <w:marBottom w:val="0"/>
      <w:divBdr>
        <w:top w:val="none" w:sz="0" w:space="0" w:color="auto"/>
        <w:left w:val="none" w:sz="0" w:space="0" w:color="auto"/>
        <w:bottom w:val="none" w:sz="0" w:space="0" w:color="auto"/>
        <w:right w:val="none" w:sz="0" w:space="0" w:color="auto"/>
      </w:divBdr>
    </w:div>
    <w:div w:id="2025009268">
      <w:marLeft w:val="640"/>
      <w:marRight w:val="0"/>
      <w:marTop w:val="0"/>
      <w:marBottom w:val="0"/>
      <w:divBdr>
        <w:top w:val="none" w:sz="0" w:space="0" w:color="auto"/>
        <w:left w:val="none" w:sz="0" w:space="0" w:color="auto"/>
        <w:bottom w:val="none" w:sz="0" w:space="0" w:color="auto"/>
        <w:right w:val="none" w:sz="0" w:space="0" w:color="auto"/>
      </w:divBdr>
    </w:div>
    <w:div w:id="2038002366">
      <w:marLeft w:val="640"/>
      <w:marRight w:val="0"/>
      <w:marTop w:val="0"/>
      <w:marBottom w:val="0"/>
      <w:divBdr>
        <w:top w:val="none" w:sz="0" w:space="0" w:color="auto"/>
        <w:left w:val="none" w:sz="0" w:space="0" w:color="auto"/>
        <w:bottom w:val="none" w:sz="0" w:space="0" w:color="auto"/>
        <w:right w:val="none" w:sz="0" w:space="0" w:color="auto"/>
      </w:divBdr>
    </w:div>
    <w:div w:id="2038851403">
      <w:marLeft w:val="640"/>
      <w:marRight w:val="0"/>
      <w:marTop w:val="0"/>
      <w:marBottom w:val="0"/>
      <w:divBdr>
        <w:top w:val="none" w:sz="0" w:space="0" w:color="auto"/>
        <w:left w:val="none" w:sz="0" w:space="0" w:color="auto"/>
        <w:bottom w:val="none" w:sz="0" w:space="0" w:color="auto"/>
        <w:right w:val="none" w:sz="0" w:space="0" w:color="auto"/>
      </w:divBdr>
    </w:div>
    <w:div w:id="2041777502">
      <w:marLeft w:val="640"/>
      <w:marRight w:val="0"/>
      <w:marTop w:val="0"/>
      <w:marBottom w:val="0"/>
      <w:divBdr>
        <w:top w:val="none" w:sz="0" w:space="0" w:color="auto"/>
        <w:left w:val="none" w:sz="0" w:space="0" w:color="auto"/>
        <w:bottom w:val="none" w:sz="0" w:space="0" w:color="auto"/>
        <w:right w:val="none" w:sz="0" w:space="0" w:color="auto"/>
      </w:divBdr>
    </w:div>
    <w:div w:id="2047022669">
      <w:marLeft w:val="640"/>
      <w:marRight w:val="0"/>
      <w:marTop w:val="0"/>
      <w:marBottom w:val="0"/>
      <w:divBdr>
        <w:top w:val="none" w:sz="0" w:space="0" w:color="auto"/>
        <w:left w:val="none" w:sz="0" w:space="0" w:color="auto"/>
        <w:bottom w:val="none" w:sz="0" w:space="0" w:color="auto"/>
        <w:right w:val="none" w:sz="0" w:space="0" w:color="auto"/>
      </w:divBdr>
    </w:div>
    <w:div w:id="2050522370">
      <w:marLeft w:val="640"/>
      <w:marRight w:val="0"/>
      <w:marTop w:val="0"/>
      <w:marBottom w:val="0"/>
      <w:divBdr>
        <w:top w:val="none" w:sz="0" w:space="0" w:color="auto"/>
        <w:left w:val="none" w:sz="0" w:space="0" w:color="auto"/>
        <w:bottom w:val="none" w:sz="0" w:space="0" w:color="auto"/>
        <w:right w:val="none" w:sz="0" w:space="0" w:color="auto"/>
      </w:divBdr>
    </w:div>
    <w:div w:id="2053842708">
      <w:marLeft w:val="640"/>
      <w:marRight w:val="0"/>
      <w:marTop w:val="0"/>
      <w:marBottom w:val="0"/>
      <w:divBdr>
        <w:top w:val="none" w:sz="0" w:space="0" w:color="auto"/>
        <w:left w:val="none" w:sz="0" w:space="0" w:color="auto"/>
        <w:bottom w:val="none" w:sz="0" w:space="0" w:color="auto"/>
        <w:right w:val="none" w:sz="0" w:space="0" w:color="auto"/>
      </w:divBdr>
    </w:div>
    <w:div w:id="2063601838">
      <w:marLeft w:val="640"/>
      <w:marRight w:val="0"/>
      <w:marTop w:val="0"/>
      <w:marBottom w:val="0"/>
      <w:divBdr>
        <w:top w:val="none" w:sz="0" w:space="0" w:color="auto"/>
        <w:left w:val="none" w:sz="0" w:space="0" w:color="auto"/>
        <w:bottom w:val="none" w:sz="0" w:space="0" w:color="auto"/>
        <w:right w:val="none" w:sz="0" w:space="0" w:color="auto"/>
      </w:divBdr>
    </w:div>
    <w:div w:id="2064135645">
      <w:marLeft w:val="640"/>
      <w:marRight w:val="0"/>
      <w:marTop w:val="0"/>
      <w:marBottom w:val="0"/>
      <w:divBdr>
        <w:top w:val="none" w:sz="0" w:space="0" w:color="auto"/>
        <w:left w:val="none" w:sz="0" w:space="0" w:color="auto"/>
        <w:bottom w:val="none" w:sz="0" w:space="0" w:color="auto"/>
        <w:right w:val="none" w:sz="0" w:space="0" w:color="auto"/>
      </w:divBdr>
    </w:div>
    <w:div w:id="2074815220">
      <w:marLeft w:val="640"/>
      <w:marRight w:val="0"/>
      <w:marTop w:val="0"/>
      <w:marBottom w:val="0"/>
      <w:divBdr>
        <w:top w:val="none" w:sz="0" w:space="0" w:color="auto"/>
        <w:left w:val="none" w:sz="0" w:space="0" w:color="auto"/>
        <w:bottom w:val="none" w:sz="0" w:space="0" w:color="auto"/>
        <w:right w:val="none" w:sz="0" w:space="0" w:color="auto"/>
      </w:divBdr>
    </w:div>
    <w:div w:id="2078240195">
      <w:marLeft w:val="640"/>
      <w:marRight w:val="0"/>
      <w:marTop w:val="0"/>
      <w:marBottom w:val="0"/>
      <w:divBdr>
        <w:top w:val="none" w:sz="0" w:space="0" w:color="auto"/>
        <w:left w:val="none" w:sz="0" w:space="0" w:color="auto"/>
        <w:bottom w:val="none" w:sz="0" w:space="0" w:color="auto"/>
        <w:right w:val="none" w:sz="0" w:space="0" w:color="auto"/>
      </w:divBdr>
    </w:div>
    <w:div w:id="2083481522">
      <w:marLeft w:val="640"/>
      <w:marRight w:val="0"/>
      <w:marTop w:val="0"/>
      <w:marBottom w:val="0"/>
      <w:divBdr>
        <w:top w:val="none" w:sz="0" w:space="0" w:color="auto"/>
        <w:left w:val="none" w:sz="0" w:space="0" w:color="auto"/>
        <w:bottom w:val="none" w:sz="0" w:space="0" w:color="auto"/>
        <w:right w:val="none" w:sz="0" w:space="0" w:color="auto"/>
      </w:divBdr>
    </w:div>
    <w:div w:id="2086879704">
      <w:marLeft w:val="640"/>
      <w:marRight w:val="0"/>
      <w:marTop w:val="0"/>
      <w:marBottom w:val="0"/>
      <w:divBdr>
        <w:top w:val="none" w:sz="0" w:space="0" w:color="auto"/>
        <w:left w:val="none" w:sz="0" w:space="0" w:color="auto"/>
        <w:bottom w:val="none" w:sz="0" w:space="0" w:color="auto"/>
        <w:right w:val="none" w:sz="0" w:space="0" w:color="auto"/>
      </w:divBdr>
    </w:div>
    <w:div w:id="2087990664">
      <w:marLeft w:val="640"/>
      <w:marRight w:val="0"/>
      <w:marTop w:val="0"/>
      <w:marBottom w:val="0"/>
      <w:divBdr>
        <w:top w:val="none" w:sz="0" w:space="0" w:color="auto"/>
        <w:left w:val="none" w:sz="0" w:space="0" w:color="auto"/>
        <w:bottom w:val="none" w:sz="0" w:space="0" w:color="auto"/>
        <w:right w:val="none" w:sz="0" w:space="0" w:color="auto"/>
      </w:divBdr>
    </w:div>
    <w:div w:id="2100128835">
      <w:marLeft w:val="640"/>
      <w:marRight w:val="0"/>
      <w:marTop w:val="0"/>
      <w:marBottom w:val="0"/>
      <w:divBdr>
        <w:top w:val="none" w:sz="0" w:space="0" w:color="auto"/>
        <w:left w:val="none" w:sz="0" w:space="0" w:color="auto"/>
        <w:bottom w:val="none" w:sz="0" w:space="0" w:color="auto"/>
        <w:right w:val="none" w:sz="0" w:space="0" w:color="auto"/>
      </w:divBdr>
    </w:div>
    <w:div w:id="2107842628">
      <w:marLeft w:val="640"/>
      <w:marRight w:val="0"/>
      <w:marTop w:val="0"/>
      <w:marBottom w:val="0"/>
      <w:divBdr>
        <w:top w:val="none" w:sz="0" w:space="0" w:color="auto"/>
        <w:left w:val="none" w:sz="0" w:space="0" w:color="auto"/>
        <w:bottom w:val="none" w:sz="0" w:space="0" w:color="auto"/>
        <w:right w:val="none" w:sz="0" w:space="0" w:color="auto"/>
      </w:divBdr>
    </w:div>
    <w:div w:id="2108958875">
      <w:marLeft w:val="640"/>
      <w:marRight w:val="0"/>
      <w:marTop w:val="0"/>
      <w:marBottom w:val="0"/>
      <w:divBdr>
        <w:top w:val="none" w:sz="0" w:space="0" w:color="auto"/>
        <w:left w:val="none" w:sz="0" w:space="0" w:color="auto"/>
        <w:bottom w:val="none" w:sz="0" w:space="0" w:color="auto"/>
        <w:right w:val="none" w:sz="0" w:space="0" w:color="auto"/>
      </w:divBdr>
    </w:div>
    <w:div w:id="2123839225">
      <w:marLeft w:val="640"/>
      <w:marRight w:val="0"/>
      <w:marTop w:val="0"/>
      <w:marBottom w:val="0"/>
      <w:divBdr>
        <w:top w:val="none" w:sz="0" w:space="0" w:color="auto"/>
        <w:left w:val="none" w:sz="0" w:space="0" w:color="auto"/>
        <w:bottom w:val="none" w:sz="0" w:space="0" w:color="auto"/>
        <w:right w:val="none" w:sz="0" w:space="0" w:color="auto"/>
      </w:divBdr>
    </w:div>
    <w:div w:id="2126731691">
      <w:marLeft w:val="64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ialemail@officialdomain.xx.xx"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presses.com/publishing-guidelin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ditorial@dapresse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sco\AppData\Local\Microsoft\Windows\INetCache\Content.Outlook\OV460HEO\design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606EE7-E37C-4EBB-A48A-6C613FCFA265}">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4711543514"/>
    <we:property name="MENDELEY_CITATIONS" value="[{&quot;citationID&quot;:&quot;MENDELEY_CITATION_b173b510-c834-4ab0-a1af-1b1b33deff98&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YjE3M2I1MTAtYzgzNC00YWIwLWExYWYtMWIxYjMzZGVmZjk4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9ffcd7a1-3fa4-4db3-b48e-d5d768c974d9&quot;,&quot;citationItems&quot;:[{&quot;id&quot;:&quot;c0f8ab31-4e44-57db-8e7e-fff8bf613fd5&quot;,&quot;itemData&quot;:{&quot;DOI&quot;:&quot;10.1016/j.destud.2010.07.001&quot;,&quot;ISSN&quot;:&quot;0142694X&quot;,&quot;author&quot;:[{&quot;dropping-particle&quot;:&quot;&quot;,&quot;family&quot;:&quot;Jeffries&quot;,&quot;given&quot;:&quot;Karl Kieran&quot;,&quot;non-dropping-particle&quot;:&quot;&quot;,&quot;parse-names&quot;:false,&quot;suffix&quot;:&quot;&quot;}],&quot;container-title&quot;:&quot;Design Studies&quot;,&quot;id&quot;:&quot;c0f8ab31-4e44-57db-8e7e-fff8bf613fd5&quot;,&quot;issue&quot;:&quot;1&quot;,&quot;issued&quot;:{&quot;date-parts&quot;:[[&quot;2011&quot;,&quot;1&quot;]]},&quot;page&quot;:&quot;60-85&quot;,&quot;title&quot;:&quot;Skills for creativity in games design&quot;,&quot;type&quot;:&quot;article-journal&quot;,&quot;volume&quot;:&quot;32&quot;},&quot;uris&quot;:[&quot;http://www.mendeley.com/documents/?uuid=6e0e1b1f-40c7-4f50-b25c-e807fffb334d&quot;],&quot;isTemporary&quot;:false,&quot;legacyDesktopId&quot;:&quot;6e0e1b1f-40c7-4f50-b25c-e807fffb334d&quot;}],&quot;properties&quot;:{&quot;noteIndex&quot;:0},&quot;isEdited&quot;:false,&quot;manualOverride&quot;:{&quot;citeprocText&quot;:&quot;[2]&quot;,&quot;isManuallyOverridden&quot;:false,&quot;manualOverrideText&quot;:&quot;&quot;},&quot;citationTag&quot;:&quot;MENDELEY_CITATION_v3_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&quot;},{&quot;citationID&quot;:&quot;MENDELEY_CITATION_a226d7e0-ecfb-47c4-82a6-aed639015d0e&quot;,&quot;citationItems&quot;:[{&quot;id&quot;:&quot;1adb1e69-0ac8-5a57-a616-8d1ea6b66b87&quot;,&quot;itemData&quot;:{&quot;DOI&quot;:&quot;10.1016/j.heliyon.2023.e19033&quot;,&quot;ISSN&quot;:&quot;24058440&quot;,&quot;author&quot;:[{&quot;dropping-particle&quot;:&quot;&quot;,&quot;family&quot;:&quot;Ratinho&quot;,&quot;given&quot;:&quot;Elias&quot;,&quot;non-dropping-particle&quot;:&quot;&quot;,&quot;parse-names&quot;:false,&quot;suffix&quot;:&quot;&quot;},{&quot;dropping-particle&quot;:&quot;&quot;,&quot;family&quot;:&quot;Martins&quot;,&quot;given&quot;:&quot;Cátia&quot;,&quot;non-dropping-particle&quot;:&quot;&quot;,&quot;parse-names&quot;:false,&quot;suffix&quot;:&quot;&quot;}],&quot;container-title&quot;:&quot;Heliyon&quot;,&quot;id&quot;:&quot;1adb1e69-0ac8-5a57-a616-8d1ea6b66b87&quot;,&quot;issue&quot;:&quot;8&quot;,&quot;issued&quot;:{&quot;date-parts&quot;:[[&quot;2023&quot;,&quot;8&quot;]]},&quot;page&quot;:&quot;e19033&quot;,&quot;title&quot;:&quot;The role of gamified learning strategies in student's motivation in high school and higher education: A systematic review&quot;,&quot;type&quot;:&quot;article-journal&quot;,&quot;volume&quot;:&quot;9&quot;},&quot;uris&quot;:[&quot;http://www.mendeley.com/documents/?uuid=61d5609f-7730-405b-8b28-76ce2d29f992&quot;],&quot;isTemporary&quot;:false,&quot;legacyDesktopId&quot;:&quot;61d5609f-7730-405b-8b28-76ce2d29f992&quot;},{&quot;id&quot;:&quot;6ff5db11-4cec-587f-962c-d447df990996&quot;,&quot;itemData&quot;:{&quot;DOI&quot;:&quot;10.1111/bjet.12948&quot;,&quot;ISSN&quot;:&quot;0007-1013&quot;,&quot;abstract&quot;:&quot;For higher education, the question of how in‐class activities can be supported in large lectures is of great relevance. This paper suggests a gamified flipped classroom approach to address this challenge. In an experimental study, N = 205 educational science students performed either gamified in‐class activities using a gamified quiz with points and a team leaderboard, or non‐gamified in‐class activities using exercise sheets. In line with the theory of gamified learning, the results show a positive indirect effect of gamification on application‐oriented knowledge that is mediated by learning process performance. Furthermore, based on a self‐determination theory framework, the results show positive effects of gamified in‐class activities on intrinsic motivation and social relatedness, but no significant effect on competence need satisfaction. The study provides insights into a particular casual construct of game design elements (points and team leaderboards) triggering specific mechanisms (immediate task‐level feedback and team competition) affecting a mediator (learning process performance) that in turn affects a learning outcome (application‐oriented knowledge).&quot;,&quot;author&quot;:[{&quot;dropping-particle&quot;:&quot;&quot;,&quot;family&quot;:&quot;Sailer&quot;,&quot;given&quot;:&quot;Michael&quot;,&quot;non-dropping-particle&quot;:&quot;&quot;,&quot;parse-names&quot;:false,&quot;suffix&quot;:&quot;&quot;},{&quot;dropping-particle&quot;:&quot;&quot;,&quot;family&quot;:&quot;Sailer&quot;,&quot;given&quot;:&quot;Maximilian&quot;,&quot;non-dropping-particle&quot;:&quot;&quot;,&quot;parse-names&quot;:false,&quot;suffix&quot;:&quot;&quot;}],&quot;container-title&quot;:&quot;British Journal of Educational Technology&quot;,&quot;id&quot;:&quot;6ff5db11-4cec-587f-962c-d447df990996&quot;,&quot;issue&quot;:&quot;1&quot;,&quot;issued&quot;:{&quot;date-parts&quot;:[[&quot;2021&quot;,&quot;1&quot;,&quot;3&quot;]]},&quot;page&quot;:&quot;75-90&quot;,&quot;title&quot;:&quot;Gamification of in‐class activities in flipped classroom lectures&quot;,&quot;type&quot;:&quot;article-journal&quot;,&quot;volume&quot;:&quot;52&quot;},&quot;uris&quot;:[&quot;http://www.mendeley.com/documents/?uuid=113a5256-1250-4028-8508-7f0aa06f9cb4&quot;],&quot;isTemporary&quot;:false,&quot;legacyDesktopId&quot;:&quot;113a5256-1250-4028-8508-7f0aa06f9cb4&quot;}],&quot;properties&quot;:{&quot;noteIndex&quot;:0},&quot;isEdited&quot;:false,&quot;manualOverride&quot;:{&quot;citeprocText&quot;:&quot;[3,4]&quot;,&quot;isManuallyOverridden&quot;:false,&quot;manualOverrideText&quot;:&quot;&quot;},&quot;citationTag&quot;:&quot;MENDELEY_CITATION_v3_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&quot;},{&quot;citationID&quot;:&quot;MENDELEY_CITATION_f6ac0970-d00e-4beb-a6e9-5840858db77e&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ZjZhYzA5NzAtZDAwZS00YmViLWE2ZTktNTg0MDg1OGRiNzdl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aca96436-d2c0-4ed9-9e11-27c9dcd5e589&quot;,&quot;citationItems&quot;:[{&quot;id&quot;:&quot;1c69fbd5-0122-5c63-bc23-f88e70c04f46&quot;,&quot;itemData&quot;:{&quot;ISSN&quot;:&quot;07252986&quot;,&quot;abstract&quot;:&quot;It is argued that there is a principal difference between device or equipment specifications and system specifications, and that this should be reflected in the documents having different structures. A suitable structure for system specifications is proposed.&quot;,&quot;author&quot;:[{&quot;dropping-particle&quot;:&quot;&quot;,&quot;family&quot;:&quot;Aslaksen&quot;,&quot;given&quot;:&quot;E. W.&quot;,&quot;non-dropping-particle&quot;:&quot;&quot;,&quot;parse-names&quot;:false,&quot;suffix&quot;:&quot;&quot;}],&quot;container-title&quot;:&quot;Journal of Electrical and Electronics Engineering, Australia&quot;,&quot;id&quot;:&quot;1c69fbd5-0122-5c63-bc23-f88e70c04f46&quot;,&quot;issue&quot;:&quot;3&quot;,&quot;issued&quot;:{&quot;date-parts&quot;:[[&quot;1987&quot;]]},&quot;page&quot;:&quot;159-165&quot;,&quot;title&quot;:&quot;Systems Engineering and System Specifications.&quot;,&quot;type&quot;:&quot;article-journal&quot;,&quot;volume&quot;:&quot;7&quot;},&quot;uris&quot;:[&quot;http://www.mendeley.com/documents/?uuid=3cd95a5d-968c-409a-9a2c-5a6f1a7e7da1&quot;],&quot;isTemporary&quot;:false,&quot;legacyDesktopId&quot;:&quot;3cd95a5d-968c-409a-9a2c-5a6f1a7e7da1&quot;}],&quot;properties&quot;:{&quot;noteIndex&quot;:0},&quot;isEdited&quot;:false,&quot;manualOverride&quot;:{&quot;citeprocText&quot;:&quot;[5]&quot;,&quot;isManuallyOverridden&quot;:false,&quot;manualOverrideText&quot;:&quot;&quot;},&quot;citationTag&quot;:&quot;MENDELEY_CITATION_v3_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&quot;},{&quot;citationID&quot;:&quot;MENDELEY_CITATION_f6000c69-8754-458c-9cf8-efd1a0b903d5&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ZjYwMDBjNjktODc1NC00NThjLTljZjgtZWZkMWEwYjkwM2Q1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60d0332a-1de2-4fc2-9ef2-a78c047c62a5&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NjBkMDMzMmEtMWRlMi00ZmMyLTllZjItYTc4YzA0N2M2MmE1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c7e97265-bcd3-4e69-83d1-ad246e49233c&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id&quot;:&quot;f0c0f154-90ad-5dfc-a136-fa80ba154cb5&quot;,&quot;itemData&quot;:{&quot;ISBN&quot;:&quot;ISBN-13 979-8770636871&quot;,&quot;author&quot;:[{&quot;dropping-particle&quot;:&quot;&quot;,&quot;family&quot;:&quot;Ogbonnaya&quot;,&quot;given&quot;:&quot;Chukwuma&quot;,&quot;non-dropping-particle&quot;:&quot;&quot;,&quot;parse-names&quot;:false,&quot;suffix&quot;:&quot;&quot;}],&quot;id&quot;:&quot;f0c0f154-90ad-5dfc-a136-fa80ba154cb5&quot;,&quot;issued&quot;:{&quot;date-parts&quot;:[[&quot;2021&quot;]]},&quot;number-of-pages&quot;:&quot;208&quot;,&quot;publisher&quot;:&quot;KDP Publishing&quot;,&quot;publisher-place&quot;:&quot;Great Britain&quot;,&quot;title&quot;:&quot;Thinking, Knowing, Doing and Being&quot;,&quot;type&quot;:&quot;book&quot;},&quot;uris&quot;:[&quot;http://www.mendeley.com/documents/?uuid=c5af2803-fd94-4bb2-9cb3-0237fc639be2&quot;],&quot;isTemporary&quot;:false,&quot;legacyDesktopId&quot;:&quot;c5af2803-fd94-4bb2-9cb3-0237fc639be2&quot;}],&quot;properties&quot;:{&quot;noteIndex&quot;:0},&quot;isEdited&quot;:false,&quot;manualOverride&quot;:{&quot;citeprocText&quot;:&quot;[1,6]&quot;,&quot;isManuallyOverridden&quot;:false,&quot;manualOverrideText&quot;:&quot;&quot;},&quot;citationTag&quot;:&quot;MENDELEY_CITATION_v3_eyJjaXRhdGlvbklEIjoiTUVOREVMRVlfQ0lUQVRJT05fYzdlOTcyNjUtYmNkMy00ZTY5LTgzZDEtYWQyNDZlNDkyMzNj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&quot;},{&quot;citationID&quot;:&quot;MENDELEY_CITATION_57408003-851f-438a-b887-11b90d2055f2&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NTc0MDgwMDMtODUxZi00MzhhLWI4ODctMTFiOTBkMjA1NWYy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817f8ef1-87d6-4767-b7e9-3e88a1c86499&quot;,&quot;citationItems&quot;:[{&quot;id&quot;:&quot;b6c3bd59-adbc-595b-8b34-9bc9c0dd720f&quot;,&quot;itemData&quot;:{&quot;DOI&quot;:&quot;10.1080/0047231X.2022.12315652&quot;,&quot;ISSN&quot;:&quot;19434898&quot;,&quot;abstract&quot;:&quot;An important facet of college students’ science literacy and job market preparation is developing skills for finding and applying information to decision-making about complex real-world problems. We developed a multidisciplinary science course to support development of these skills using a decision-making framework based on normative models of structured decision-making. Students practiced decision-making skills in the context of several socioscientific issue modules. We documented a postcourse increase in students’ self-efficacy for finding, evaluating, and using technical information in decision-making. We also review prior findings that articulate potential beneficial student learning outcomes as a result of this teaching approach. This course may provide a model for introductory courses to better align with institutional goals for science literacy and critical-thinking.&quot;,&quot;author&quot;:[{&quot;dropping-particle&quot;:&quot;&quot;,&quot;family&quot;:&quot;Dauer&quot;,&quot;given&quot;:&quot;Jenny M.&quot;,&quot;non-dropping-particle&quot;:&quot;&quot;,&quot;parse-names&quot;:false,&quot;suffix&quot;:&quot;&quot;},{&quot;dropping-particle&quot;:&quot;&quot;,&quot;family&quot;:&quot;Sorensen&quot;,&quot;given&quot;:&quot;Amanda E.&quot;,&quot;non-dropping-particle&quot;:&quot;&quot;,&quot;parse-names&quot;:false,&quot;suffix&quot;:&quot;&quot;},{&quot;dropping-particle&quot;:&quot;&quot;,&quot;family&quot;:&quot;Jimenez&quot;,&quot;given&quot;:&quot;P. Citlally&quot;,&quot;non-dropping-particle&quot;:&quot;&quot;,&quot;parse-names&quot;:false,&quot;suffix&quot;:&quot;&quot;}],&quot;container-title&quot;:&quot;Journal of College Science Teaching&quot;,&quot;id&quot;:&quot;b6c3bd59-adbc-595b-8b34-9bc9c0dd720f&quot;,&quot;issue&quot;:&quot;6&quot;,&quot;issued&quot;:{&quot;date-parts&quot;:[[&quot;2022&quot;]]},&quot;page&quot;:&quot;75-82&quot;,&quot;title&quot;:&quot;Using Structured Decision-Making in the Classroom to Promote Information Literacy in the Context of Decision-Making&quot;,&quot;type&quot;:&quot;article-journal&quot;,&quot;volume&quot;:&quot;51&quot;},&quot;uris&quot;:[&quot;http://www.mendeley.com/documents/?uuid=806aa02d-80e8-4372-bd18-4c74fc591135&quot;],&quot;isTemporary&quot;:false,&quot;legacyDesktopId&quot;:&quot;806aa02d-80e8-4372-bd18-4c74fc591135&quot;},{&quot;id&quot;:&quot;6772d586-5dbf-5b0b-bec8-a05868d61f2f&quot;,&quot;itemData&quot;:{&quot;DOI&quot;:&quot;10.1016/j.tsc.2024.101614&quot;,&quot;ISSN&quot;:&quot;18711871&quot;,&quot;author&quot;:[{&quot;dropping-particle&quot;:&quot;&quot;,&quot;family&quot;:&quot;Boom-Cárcamo&quot;,&quot;given&quot;:&quot;Efrain&quot;,&quot;non-dropping-particle&quot;:&quot;&quot;,&quot;parse-names&quot;:false,&quot;suffix&quot;:&quot;&quot;},{&quot;dropping-particle&quot;:&quot;&quot;,&quot;family&quot;:&quot;Buelvas-Gutiérrez&quot;,&quot;given&quot;:&quot;Lina&quot;,&quot;non-dropping-particle&quot;:&quot;&quot;,&quot;parse-names&quot;:false,&quot;suffix&quot;:&quot;&quot;},{&quot;dropping-particle&quot;:&quot;&quot;,&quot;family&quot;:&quot;Acosta-Oñate&quot;,&quot;given&quot;:&quot;Leticia&quot;,&quot;non-dropping-particle&quot;:&quot;&quot;,&quot;parse-names&quot;:false,&quot;suffix&quot;:&quot;&quot;},{&quot;dropping-particle&quot;:&quot;&quot;,&quot;family&quot;:&quot;Boom-Cárcamo&quot;,&quot;given&quot;:&quot;Dailyng&quot;,&quot;non-dropping-particle&quot;:&quot;&quot;,&quot;parse-names&quot;:false,&quot;suffix&quot;:&quot;&quot;}],&quot;container-title&quot;:&quot;Thinking Skills and Creativity&quot;,&quot;id&quot;:&quot;6772d586-5dbf-5b0b-bec8-a05868d61f2f&quot;,&quot;issued&quot;:{&quot;date-parts&quot;:[[&quot;2024&quot;,&quot;9&quot;]]},&quot;page&quot;:&quot;101614&quot;,&quot;title&quot;:&quot;Gamification and problem-based learning (PBL): Development of creativity in the teaching-learning process of mathematics in university students&quot;,&quot;type&quot;:&quot;article-journal&quot;,&quot;volume&quot;:&quot;53&quot;},&quot;uris&quot;:[&quot;http://www.mendeley.com/documents/?uuid=9f8f1822-f16b-4e2a-9538-ada693598913&quot;],&quot;isTemporary&quot;:false,&quot;legacyDesktopId&quot;:&quot;9f8f1822-f16b-4e2a-9538-ada693598913&quot;}],&quot;properties&quot;:{&quot;noteIndex&quot;:0},&quot;isEdited&quot;:false,&quot;manualOverride&quot;:{&quot;citeprocText&quot;:&quot;[7,8]&quot;,&quot;isManuallyOverridden&quot;:false,&quot;manualOverrideText&quot;:&quot;&quot;},&quot;citationTag&quot;:&quot;MENDELEY_CITATION_v3_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&quot;},{&quot;citationID&quot;:&quot;MENDELEY_CITATION_ff8e768f-a7d7-4c1d-934f-79c820df47cb&quot;,&quot;citationItems&quot;:[{&quot;id&quot;:&quot;d4f5ff7b-b83e-5405-b32b-3a28a42d1ac4&quot;,&quot;itemData&quot;:{&quot;DOI&quot;:&quot;10.1080/1475939X.2021.2006077&quot;,&quot;ISSN&quot;:&quot;1475-939X&quot;,&quot;author&quot;:[{&quot;dropping-particle&quot;:&quot;&quot;,&quot;family&quot;:&quot;Erümit&quot;,&quot;given&quot;:&quot;Semra Fiş&quot;,&quot;non-dropping-particle&quot;:&quot;&quot;,&quot;parse-names&quot;:false,&quot;suffix&quot;:&quot;&quot;},{&quot;dropping-particle&quot;:&quot;&quot;,&quot;family&quot;:&quot;Yılmaz&quot;,&quot;given&quot;:&quot;Türkan Karakuş&quot;,&quot;non-dropping-particle&quot;:&quot;&quot;,&quot;parse-names&quot;:false,&quot;suffix&quot;:&quot;&quot;}],&quot;container-title&quot;:&quot;Technology, Pedagogy and Education&quot;,&quot;id&quot;:&quot;d4f5ff7b-b83e-5405-b32b-3a28a42d1ac4&quot;,&quot;issue&quot;:&quot;1&quot;,&quot;issued&quot;:{&quot;date-parts&quot;:[[&quot;2022&quot;,&quot;1&quot;,&quot;1&quot;]]},&quot;page&quot;:&quot;103-121&quot;,&quot;title&quot;:&quot;The happy association of game and gamification: the use and evaluation of game elements with game-based activities&quot;,&quot;type&quot;:&quot;article-journal&quot;,&quot;volume&quot;:&quot;31&quot;},&quot;uris&quot;:[&quot;http://www.mendeley.com/documents/?uuid=32e93888-e415-40fd-8fb6-ac91294ef05e&quot;],&quot;isTemporary&quot;:false,&quot;legacyDesktopId&quot;:&quot;32e93888-e415-40fd-8fb6-ac91294ef05e&quot;},{&quot;id&quot;:&quot;63aa8e3c-7a8e-5238-a537-2a7a2b878451&quot;,&quot;itemData&quot;:{&quot;DOI&quot;:&quot;10.30476/jamp.2023.98953.1817&quot;,&quot;ISSN&quot;:&quot;23223561&quot;,&quot;abstract&quot;:&quot;Introduction: Gamification is the use of game design elements in non-game contexts. It is considered a student-centered instructional design to motivate student learning and academic behavior. In this study, the effects of gamification on learning statistics (hypothesis testing issue) and attitude toward statistics in comparison with the common e-learning approach were investigated. The students’ experience and critical elements of gamification on learning statistics were assessed, too. Methods: In a before and after trial, in a census manner, 64 health faculty students of Guilan University of Medical Sciences, Rasht, Iran, non-randomly were assigned to the intervention (n=42) and control (n=22) groups. Learning activities were gamified in the intervention group, while the control group received traditional problem-solving in the learning management system. Narrative, avatar, level, point, progress bar, scoreboard, challenge and feedback elements were used in the game experience. The implementation of gamification was applied based on Landers’ theory of gamified content. Valid and reliable Persian version of the Survey Attitude toward Statistics questionnaire measured the students’ attitude before and after the intervention. The EGameFlow questionnaire and a valid and reliable researcher-made exam measured the users’ experience of gamified content and learning hypothesis testing after the intervention. The independent samples T-test, analysis of covariance and the partial eta-squared effect size were calculated by SPSS software, version 26. Results: Compared to the control group, the intervention group had a more positive attitude toward learning difficulty (moderate partial eta-squared 0.099), value and cognitive competency (weak partial eta-squared=0.01 and 0.05). Learning between the two groups was not different (P=0.522). There was a significant correlation between learning and the students’ perceived experience with feedback (r=0.583, P&lt;0.001), concentration (r=0.509, P=0.005), and challenge (r=0.421, P=0.023) of the gamified content. Conclusion: It suggests using gamification on learning statistics while optimizing the design with more focus on the feedback, challenge and concentration elements.&quot;,&quot;author&quot;:[{&quot;dropping-particle&quot;:&quot;&quot;,&quot;family&quot;:&quot;Khoshnoodifar&quot;,&quot;given&quot;:&quot;Mehrnoosh&quot;,&quot;non-dropping-particle&quot;:&quot;&quot;,&quot;parse-names&quot;:false,&quot;suffix&quot;:&quot;&quot;},{&quot;dropping-particle&quot;:&quot;&quot;,&quot;family&quot;:&quot;Ashouri&quot;,&quot;given&quot;:&quot;Asieh&quot;,&quot;non-dropping-particle&quot;:&quot;&quot;,&quot;parse-names&quot;:false,&quot;suffix&quot;:&quot;&quot;},{&quot;dropping-particle&quot;:&quot;&quot;,&quot;family&quot;:&quot;Taheri&quot;,&quot;given&quot;:&quot;Mahdokht&quot;,&quot;non-dropping-particle&quot;:&quot;&quot;,&quot;parse-names&quot;:false,&quot;suffix&quot;:&quot;&quot;}],&quot;container-title&quot;:&quot;Journal of Advances in Medical Education and Professionalism&quot;,&quot;id&quot;:&quot;63aa8e3c-7a8e-5238-a537-2a7a2b878451&quot;,&quot;issue&quot;:&quot;4&quot;,&quot;issued&quot;:{&quot;date-parts&quot;:[[&quot;2023&quot;]]},&quot;page&quot;:&quot;230-239&quot;,&quot;title&quot;:&quot;Effectiveness of Gamification in Enhancing Learning and Attitudes: A Study of Statistics Education for Health School Students&quot;,&quot;type&quot;:&quot;article-journal&quot;,&quot;volume&quot;:&quot;11&quot;},&quot;uris&quot;:[&quot;http://www.mendeley.com/documents/?uuid=e01f7d2c-f390-47d8-a092-e358fc550288&quot;],&quot;isTemporary&quot;:false,&quot;legacyDesktopId&quot;:&quot;e01f7d2c-f390-47d8-a092-e358fc550288&quot;},{&quot;id&quot;:&quot;f6d46541-397f-5604-b8e2-b2c83ea6a612&quot;,&quot;itemData&quot;:{&quot;DOI&quot;:&quot;10.1016/j.entcom.2025.100942&quot;,&quot;ISSN&quot;:&quot;18759521&quot;,&quot;author&quot;:[{&quot;dropping-particle&quot;:&quot;&quot;,&quot;family&quot;:&quot;Wang&quot;,&quot;given&quot;:&quot;Chih-Chien&quot;,&quot;non-dropping-particle&quot;:&quot;&quot;,&quot;parse-names&quot;:false,&quot;suffix&quot;:&quot;&quot;},{&quot;dropping-particle&quot;:&quot;&quot;,&quot;family&quot;:&quot;Chang&quot;,&quot;given&quot;:&quot;Shu-Chen&quot;,&quot;non-dropping-particle&quot;:&quot;&quot;,&quot;parse-names&quot;:false,&quot;suffix&quot;:&quot;&quot;},{&quot;dropping-particle&quot;:&quot;&quot;,&quot;family&quot;:&quot;Yu&quot;,&quot;given&quot;:&quot;Yu Han&quot;,&quot;non-dropping-particle&quot;:&quot;&quot;,&quot;parse-names&quot;:false,&quot;suffix&quot;:&quot;&quot;}],&quot;container-title&quot;:&quot;Entertainment Computing&quot;,&quot;id&quot;:&quot;f6d46541-397f-5604-b8e2-b2c83ea6a612&quot;,&quot;issued&quot;:{&quot;date-parts&quot;:[[&quot;2025&quot;,&quot;6&quot;]]},&quot;page&quot;:&quot;100942&quot;,&quot;title&quot;:&quot;Using gamification to enhance learning: A college course case study&quot;,&quot;type&quot;:&quot;article-journal&quot;,&quot;volume&quot;:&quot;54&quot;},&quot;uris&quot;:[&quot;http://www.mendeley.com/documents/?uuid=5770c92f-0fef-4054-a6a4-6b6aacf203f9&quot;],&quot;isTemporary&quot;:false,&quot;legacyDesktopId&quot;:&quot;5770c92f-0fef-4054-a6a4-6b6aacf203f9&quot;},{&quot;id&quot;:&quot;c0256ac6-1ec5-5e3b-b298-9c874d5b1ebf&quot;,&quot;itemData&quot;:{&quot;DOI&quot;:&quot;10.1111/bjet.13471&quot;,&quot;ISSN&quot;:&quot;0007-1013&quot;,&quot;abstract&quot;:&quot;Gamification, characterized by the integration of game design elements into non‐game environments, has gained popularity in classrooms due to its potential for increased engagement and enjoyment compared to traditional lecture‐based teaching methods. While students generally exhibit positive attitudes towards gamification, its impact on academic achievement remains a subject of debate. This study employed a meta‐analysis approach to examine the overall influence of gamification on students' academic performance. The sample comprised 22 experimental studies conducted between 2008 and 2023, comparing the effects of gamified and non‐gamified classes. Utilizing a random effects model, the results revealed a moderately positive effect of gamification on student academic performance (Hedges's g = 0.782, p &lt; 0.05). The paper further discussed the outcomes of various moderator analyses, providing valuable insights into the selection and utilization of game design elements, as well as considerations specific to different educational stages. Practitioner notes What is already known about this topic Most research has consistently demonstrated that gamification has a positive impact on students' achievement. The current state of review research is not sufficiently comprehensive. There is a lack of meta‐analyses exploring the diverse impacts of gamification. What this paper adds The effect of factors such as geographical regions, education levels, learning environments, subjects and game elements on gamification was examined. The study revealed a significant and positive impact of gamification on students' achievement across various factors, including geographical regions, education levels, learning environments, subjects and game elements. Implications for practice and/or policy Gamification represents a prudent choice for teachers seeking to enhance students' achievement. Teachers are suggested to adopt and employ appropriate game elements in their instructional approaches. Future research could focus on investigating the impact of feedback as a game element in teaching and learning.&quot;,&quot;author&quot;:[{&quot;dropping-particle&quot;:&quot;&quot;,&quot;family&quot;:&quot;Zeng&quot;,&quot;given&quot;:&quot;Jiyuan&quot;,&quot;non-dropping-particle&quot;:&quot;&quot;,&quot;parse-names&quot;:false,&quot;suffix&quot;:&quot;&quot;},{&quot;dropping-particle&quot;:&quot;&quot;,&quot;family&quot;:&quot;Sun&quot;,&quot;given&quot;:&quot;Daner&quot;,&quot;non-dropping-particle&quot;:&quot;&quot;,&quot;parse-names&quot;:false,&quot;suffix&quot;:&quot;&quot;},{&quot;dropping-particle&quot;:&quot;&quot;,&quot;family&quot;:&quot;Looi&quot;,&quot;given&quot;:&quot;Chee‐Kit&quot;,&quot;non-dropping-particle&quot;:&quot;&quot;,&quot;parse-names&quot;:false,&quot;suffix&quot;:&quot;&quot;},{&quot;dropping-particle&quot;:&quot;&quot;,&quot;family&quot;:&quot;Fan&quot;,&quot;given&quot;:&quot;Andy Chun Wai&quot;,&quot;non-dropping-particle&quot;:&quot;&quot;,&quot;parse-names&quot;:false,&quot;suffix&quot;:&quot;&quot;}],&quot;container-title&quot;:&quot;British Journal of Educational Technology&quot;,&quot;id&quot;:&quot;c0256ac6-1ec5-5e3b-b298-9c874d5b1ebf&quot;,&quot;issue&quot;:&quot;6&quot;,&quot;issued&quot;:{&quot;date-parts&quot;:[[&quot;2024&quot;,&quot;11&quot;,&quot;27&quot;]]},&quot;page&quot;:&quot;2478-2502&quot;,&quot;title&quot;:&quot;Exploring the impact of gamification on students’ academic performance: A comprehensive meta‐analysis of studies from the year 2008 to 2023&quot;,&quot;type&quot;:&quot;article-journal&quot;,&quot;volume&quot;:&quot;55&quot;},&quot;uris&quot;:[&quot;http://www.mendeley.com/documents/?uuid=a6422acf-dd46-4e18-9699-153e1127a27d&quot;],&quot;isTemporary&quot;:false,&quot;legacyDesktopId&quot;:&quot;a6422acf-dd46-4e18-9699-153e1127a27d&quot;}],&quot;properties&quot;:{&quot;noteIndex&quot;:0},&quot;isEdited&quot;:false,&quot;manualOverride&quot;:{&quot;citeprocText&quot;:&quot;[9–12]&quot;,&quot;isManuallyOverridden&quot;:false,&quot;manualOverrideText&quot;:&quot;&quot;},&quot;citationTag&quot;:&quot;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&quot;},{&quot;citationID&quot;:&quot;MENDELEY_CITATION_18c18850-b7f8-4bd6-8964-0d5b86f0ff51&quot;,&quot;citationItems&quot;:[{&quot;id&quot;:&quot;7400a666-d143-5226-9360-452ab6ca1b42&quot;,&quot;itemData&quot;:{&quot;DOI&quot;:&quot;10.55782/ane-2007-1664&quot;,&quot;ISSN&quot;:&quot;1689-0035&quot;,&quot;abstract&quot;:&quot;Dopaminergic neurons of the midbrain are the main source of dopamine (DA) in the brain. DA has been shown to be involved in the control of movements, the signaling of error in prediction of reward, motivation, and cognition. Cerebral DA depletion is the hallmark of Parkinson’s disease (PD). Other pathological states have also been associated with DA dysfunction, such as schizophrenia, autism, and attention deficit hyperactivity disorder in children, as well as drug abuse. DA is closely associated with reward-seeking behaviors, such as approach, consumption, and addiction. Recent researches suggest that the firing of DA neurons is a motivational substance as a consequence of reward-anticipation. This hypothesis is based on the evidence that, when a reward is greater than expected, the firing of certain DA neurons increases, which consequently increases desire or motivation towards the reward.&quot;,&quot;author&quot;:[{&quot;dropping-particle&quot;:&quot;&quot;,&quot;family&quot;:&quot;Arias-Carrión&quot;,&quot;given&quot;:&quot;Óscar&quot;,&quot;non-dropping-particle&quot;:&quot;&quot;,&quot;parse-names&quot;:false,&quot;suffix&quot;:&quot;&quot;},{&quot;dropping-particle&quot;:&quot;&quot;,&quot;family&quot;:&quot;Pöppel&quot;,&quot;given&quot;:&quot;Ernst&quot;,&quot;non-dropping-particle&quot;:&quot;&quot;,&quot;parse-names&quot;:false,&quot;suffix&quot;:&quot;&quot;}],&quot;container-title&quot;:&quot;Acta Neurobiologiae Experimentalis&quot;,&quot;id&quot;:&quot;7400a666-d143-5226-9360-452ab6ca1b42&quot;,&quot;issue&quot;:&quot;4&quot;,&quot;issued&quot;:{&quot;date-parts&quot;:[[&quot;2007&quot;,&quot;12&quot;,&quot;31&quot;]]},&quot;page&quot;:&quot;481-488&quot;,&quot;title&quot;:&quot;Dopamine, learning, and reward-seeking behavior&quot;,&quot;type&quot;:&quot;article-journal&quot;,&quot;volume&quot;:&quot;67&quot;},&quot;uris&quot;:[&quot;http://www.mendeley.com/documents/?uuid=a869d425-abfa-439e-a7fe-b52295a41f44&quot;],&quot;isTemporary&quot;:false,&quot;legacyDesktopId&quot;:&quot;a869d425-abfa-439e-a7fe-b52295a41f44&quot;}],&quot;properties&quot;:{&quot;noteIndex&quot;:0},&quot;isEdited&quot;:false,&quot;manualOverride&quot;:{&quot;citeprocText&quot;:&quot;[13]&quot;,&quot;isManuallyOverridden&quot;:false,&quot;manualOverrideText&quot;:&quot;&quot;},&quot;citationTag&quot;:&quot;MENDELEY_CITATION_v3_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&quot;},{&quot;citationID&quot;:&quot;MENDELEY_CITATION_bc9c29b1-8553-4e04-a45b-27e8d87c8f00&quot;,&quot;citationItems&quot;:[{&quot;id&quot;:&quot;5c735f29-71c8-5e5f-a7cb-8c341eaacbda&quot;,&quot;itemData&quot;:{&quot;DOI&quot;:&quot;10.14746/hl.2019.12.2&quot;,&quot;ISSN&quot;:&quot;2080-4555&quot;,&quot;abstract&quot;:&quot;Celem artykułu jest wskazanie różnych typów niepewności w grze, a także ich umiejscowienie w kontekście badań neurofizjologicznych oraz wybranych teorii motywacyjnych. Analizowane są elementy: 1) czystej losowości (hazard i ślepy traf), generowanej przez system; 2) zaprogramowanej złożoności reakcji sztucznej inteligencji; oraz 3) te, które na poziomie taktycznym lub strategicznym związane są z czynnikiem ludzkim. Szczegółowo omówione jest zastosowanie reguł umożliwiających grę wykorzystującą siłę psychiki. Konkluzja prezentuje zyski i straty płynące z potencjalnego wzbogacenia gier o czynniki wytwarzające poczucie niepewności&quot;,&quot;author&quot;:[{&quot;dropping-particle&quot;:&quot;&quot;,&quot;family&quot;:&quot;Skok&quot;,&quot;given&quot;:&quot;Katarzyna&quot;,&quot;non-dropping-particle&quot;:&quot;&quot;,&quot;parse-names&quot;:false,&quot;suffix&quot;:&quot;&quot;}],&quot;container-title&quot;:&quot;Homo Ludens&quot;,&quot;id&quot;:&quot;5c735f29-71c8-5e5f-a7cb-8c341eaacbda&quot;,&quot;issue&quot;:&quot;1 (12)&quot;,&quot;issued&quot;:{&quot;date-parts&quot;:[[&quot;2019&quot;,&quot;12&quot;,&quot;15&quot;]]},&quot;page&quot;:&quot;37-54&quot;,&quot;title&quot;:&quot;Niepewność w grach – potencjalne korzyści i straty&quot;,&quot;type&quot;:&quot;article-journal&quot;},&quot;uris&quot;:[&quot;http://www.mendeley.com/documents/?uuid=74ad9af9-1a79-4694-974d-9ba54ab20cb2&quot;],&quot;isTemporary&quot;:false,&quot;legacyDesktopId&quot;:&quot;74ad9af9-1a79-4694-974d-9ba54ab20cb2&quot;}],&quot;properties&quot;:{&quot;noteIndex&quot;:0},&quot;isEdited&quot;:false,&quot;manualOverride&quot;:{&quot;citeprocText&quot;:&quot;[14]&quot;,&quot;isManuallyOverridden&quot;:false,&quot;manualOverrideText&quot;:&quot;&quot;},&quot;citationTag&quot;:&quot;MENDELEY_CITATION_v3_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&quot;},{&quot;citationID&quot;:&quot;MENDELEY_CITATION_1ce4eed7-ad28-44b0-af34-69319246a8bc&quot;,&quot;citationItems&quot;:[{&quot;id&quot;:&quot;eb678850-d6ef-56e4-b897-ee285fa7e5e8&quot;,&quot;itemData&quot;:{&quot;DOI&quot;:&quot;10.1016/j.compedu.2013.02.009&quot;,&quot;ISSN&quot;:&quot;03601315&quot;,&quot;author&quot;:[{&quot;dropping-particle&quot;:&quot;&quot;,&quot;family&quot;:&quot;Ozcelik&quot;,&quot;given&quot;:&quot;Erol&quot;,&quot;non-dropping-particle&quot;:&quot;&quot;,&quot;parse-names&quot;:false,&quot;suffix&quot;:&quot;&quot;},{&quot;dropping-particle&quot;:&quot;&quot;,&quot;family&quot;:&quot;Cagiltay&quot;,&quot;given&quot;:&quot;Nergiz Ercil&quot;,&quot;non-dropping-particle&quot;:&quot;&quot;,&quot;parse-names&quot;:false,&quot;suffix&quot;:&quot;&quot;},{&quot;dropping-particle&quot;:&quot;&quot;,&quot;family&quot;:&quot;Ozcelik&quot;,&quot;given&quot;:&quot;Nese Sahin&quot;,&quot;non-dropping-particle&quot;:&quot;&quot;,&quot;parse-names&quot;:false,&quot;suffix&quot;:&quot;&quot;}],&quot;container-title&quot;:&quot;Computers &amp; Education&quot;,&quot;id&quot;:&quot;eb678850-d6ef-56e4-b897-ee285fa7e5e8&quot;,&quot;issued&quot;:{&quot;date-parts&quot;:[[&quot;2013&quot;,&quot;9&quot;]]},&quot;page&quot;:&quot;12-20&quot;,&quot;title&quot;:&quot;The effect of uncertainty on learning in game-like environments&quot;,&quot;type&quot;:&quot;article-journal&quot;,&quot;volume&quot;:&quot;67&quot;},&quot;uris&quot;:[&quot;http://www.mendeley.com/documents/?uuid=7a5be3fc-4956-4f29-bb11-333411a5a599&quot;],&quot;isTemporary&quot;:false,&quot;legacyDesktopId&quot;:&quot;7a5be3fc-4956-4f29-bb11-333411a5a599&quot;}],&quot;properties&quot;:{&quot;noteIndex&quot;:0},&quot;isEdited&quot;:false,&quot;manualOverride&quot;:{&quot;citeprocText&quot;:&quot;[15]&quot;,&quot;isManuallyOverridden&quot;:false,&quot;manualOverrideText&quot;:&quot;&quot;},&quot;citationTag&quot;:&quot;MENDELEY_CITATION_v3_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&quot;},{&quot;citationID&quot;:&quot;MENDELEY_CITATION_7d85acdb-e32f-4a56-9fcb-bb9b4c8e6bcf&quot;,&quot;citationItems&quot;:[{&quot;id&quot;:&quot;175c757b-5aba-513c-8e23-9778dcb816c2&quot;,&quot;itemData&quot;:{&quot;DOI&quot;:&quot;10.1007/s11251-008-9073-6&quot;,&quot;ISSN&quot;:&quot;0020-4277&quot;,&quot;author&quot;:[{&quot;dropping-particle&quot;:&quot;&quot;,&quot;family&quot;:&quot;Howard-Jones&quot;,&quot;given&quot;:&quot;Paul A.&quot;,&quot;non-dropping-particle&quot;:&quot;&quot;,&quot;parse-names&quot;:false,&quot;suffix&quot;:&quot;&quot;},{&quot;dropping-particle&quot;:&quot;&quot;,&quot;family&quot;:&quot;Demetriou&quot;,&quot;given&quot;:&quot;Skevi&quot;,&quot;non-dropping-particle&quot;:&quot;&quot;,&quot;parse-names&quot;:false,&quot;suffix&quot;:&quot;&quot;}],&quot;container-title&quot;:&quot;Instructional Science&quot;,&quot;id&quot;:&quot;175c757b-5aba-513c-8e23-9778dcb816c2&quot;,&quot;issue&quot;:&quot;6&quot;,&quot;issued&quot;:{&quot;date-parts&quot;:[[&quot;2009&quot;,&quot;11&quot;,&quot;11&quot;]]},&quot;page&quot;:&quot;519-536&quot;,&quot;title&quot;:&quot;Uncertainty and engagement with learning games&quot;,&quot;type&quot;:&quot;article-journal&quot;,&quot;volume&quot;:&quot;37&quot;},&quot;uris&quot;:[&quot;http://www.mendeley.com/documents/?uuid=8c00ff75-ffe9-4512-a049-2628ce31fe93&quot;],&quot;isTemporary&quot;:false,&quot;legacyDesktopId&quot;:&quot;8c00ff75-ffe9-4512-a049-2628ce31fe93&quot;}],&quot;properties&quot;:{&quot;noteIndex&quot;:0},&quot;isEdited&quot;:false,&quot;manualOverride&quot;:{&quot;citeprocText&quot;:&quot;[16]&quot;,&quot;isManuallyOverridden&quot;:false,&quot;manualOverrideText&quot;:&quot;&quot;},&quot;citationTag&quot;:&quot;MENDELEY_CITATION_v3_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&quot;},{&quot;citationID&quot;:&quot;MENDELEY_CITATION_d427f239-ddfc-44d1-8250-5738a4a62745&quot;,&quot;citationItems&quot;:[{&quot;id&quot;:&quot;0b397850-6f8a-574d-b0cf-56c4f65d97b0&quot;,&quot;itemData&quot;:{&quot;DOI&quot;:&quot;10.1177/23969415221123286&quot;,&quot;ISSN&quot;:&quot;2396-9415&quot;,&quot;abstract&quot;:&quot;Existing measures of communication challenges in autism are based on diagnostic criteria and research/clinical observations of autistic people, rather than what autistic people themselves identify as difficulties. In this study, the Conversation Questionnaire (CQ) was developed based on community engagement with autistic people to identify what they find challenging about conversation. This new tool was then administered online to autistic, dyslexic and neurotypical people ( N = 312) in a validation phase of the study. Item-response theory modelling indicated that a two-dimensional structure accounted for response patterns. These dimensions reflected difficulties knowing what to say (15 items) and engaging in behaviours possibly disruptive to neurotypical conversation (21 items). The dimensions showed good internal consistency and convergent and discriminant validity, and could distinguish between autistic and neurotypical people ( d = 1.59 and d = 2.07 respectively). The CQ might help contribute to diagnostic assessment for autism in adults as part of a holistic assessment. The questionnaire might also be useful with other neurodiverse groups, and provide a tool for clinicians and researchers to identify individuals’ strengths and difficulties in conversation (e.g., as part of interventions in speech and language therapy).&quot;,&quot;author&quot;:[{&quot;dropping-particle&quot;:&quot;&quot;,&quot;family&quot;:&quot;Wilson&quot;,&quot;given&quot;:&quot;Alexander C&quot;,&quot;non-dropping-particle&quot;:&quot;&quot;,&quot;parse-names&quot;:false,&quot;suffix&quot;:&quot;&quot;}],&quot;container-title&quot;:&quot;Autism &amp; Developmental Language Impairments&quot;,&quot;id&quot;:&quot;0b397850-6f8a-574d-b0cf-56c4f65d97b0&quot;,&quot;issued&quot;:{&quot;date-parts&quot;:[[&quot;2022&quot;,&quot;1&quot;,&quot;4&quot;]]},&quot;title&quot;:&quot;Development and validation of the conversation questionnaire: A psychometric measure of communication challenges generated from the self-reports of autistic people&quot;,&quot;type&quot;:&quot;article-journal&quot;,&quot;volume&quot;:&quot;7&quot;},&quot;uris&quot;:[&quot;http://www.mendeley.com/documents/?uuid=b9587079-cbfc-461c-b279-92b5c598bcbd&quot;],&quot;isTemporary&quot;:false,&quot;legacyDesktopId&quot;:&quot;b9587079-cbfc-461c-b279-92b5c598bcbd&quot;}],&quot;properties&quot;:{&quot;noteIndex&quot;:0},&quot;isEdited&quot;:false,&quot;manualOverride&quot;:{&quot;citeprocText&quot;:&quot;[17]&quot;,&quot;isManuallyOverridden&quot;:false,&quot;manualOverrideText&quot;:&quot;&quot;},&quot;citationTag&quot;:&quot;MENDELEY_CITATION_v3_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&quot;},{&quot;citationID&quot;:&quot;MENDELEY_CITATION_a4fb5542-defc-418f-8942-07f6b429c39d&quot;,&quot;citationItems&quot;:[{&quot;id&quot;:&quot;d20dfd3b-6a26-59ef-86d0-b237a1c421c1&quot;,&quot;itemData&quot;:{&quot;DOI&quot;:&quot;10.3389/feduc.2024.1358492&quot;,&quot;ISSN&quot;:&quot;2504-284X&quot;,&quot;author&quot;:[{&quot;dropping-particle&quot;:&quot;&quot;,&quot;family&quot;:&quot;Asbell-Clarke&quot;,&quot;given&quot;:&quot;Jodi&quot;,&quot;non-dropping-particle&quot;:&quot;&quot;,&quot;parse-names&quot;:false,&quot;suffix&quot;:&quot;&quot;},{&quot;dropping-particle&quot;:&quot;&quot;,&quot;family&quot;:&quot;Dahlstrom-Hakki&quot;,&quot;given&quot;:&quot;Ibrahim&quot;,&quot;non-dropping-particle&quot;:&quot;&quot;,&quot;parse-names&quot;:false,&quot;suffix&quot;:&quot;&quot;},{&quot;dropping-particle&quot;:&quot;&quot;,&quot;family&quot;:&quot;Voiklis&quot;,&quot;given&quot;:&quot;John&quot;,&quot;non-dropping-particle&quot;:&quot;&quot;,&quot;parse-names&quot;:false,&quot;suffix&quot;:&quot;&quot;},{&quot;dropping-particle&quot;:&quot;&quot;,&quot;family&quot;:&quot;Attaway&quot;,&quot;given&quot;:&quot;Bennett&quot;,&quot;non-dropping-particle&quot;:&quot;&quot;,&quot;parse-names&quot;:false,&quot;suffix&quot;:&quot;&quot;},{&quot;dropping-particle&quot;:&quot;&quot;,&quot;family&quot;:&quot;Barchas-Lichtenstein&quot;,&quot;given&quot;:&quot;Jena&quot;,&quot;non-dropping-particle&quot;:&quot;&quot;,&quot;parse-names&quot;:false,&quot;suffix&quot;:&quot;&quot;},{&quot;dropping-particle&quot;:&quot;&quot;,&quot;family&quot;:&quot;Edwards&quot;,&quot;given&quot;:&quot;Teon&quot;,&quot;non-dropping-particle&quot;:&quot;&quot;,&quot;parse-names&quot;:false,&quot;suffix&quot;:&quot;&quot;},{&quot;dropping-particle&quot;:&quot;&quot;,&quot;family&quot;:&quot;Bardar&quot;,&quot;given&quot;:&quot;Erin&quot;,&quot;non-dropping-particle&quot;:&quot;&quot;,&quot;parse-names&quot;:false,&quot;suffix&quot;:&quot;&quot;},{&quot;dropping-particle&quot;:&quot;&quot;,&quot;family&quot;:&quot;Robillard&quot;,&quot;given&quot;:&quot;Tara&quot;,&quot;non-dropping-particle&quot;:&quot;&quot;,&quot;parse-names&quot;:false,&quot;suffix&quot;:&quot;&quot;},{&quot;dropping-particle&quot;:&quot;&quot;,&quot;family&quot;:&quot;Paulson&quot;,&quot;given&quot;:&quot;Kelly&quot;,&quot;non-dropping-particle&quot;:&quot;&quot;,&quot;parse-names&quot;:false,&quot;suffix&quot;:&quot;&quot;},{&quot;dropping-particle&quot;:&quot;&quot;,&quot;family&quot;:&quot;Grover&quot;,&quot;given&quot;:&quot;Shuchi&quot;,&quot;non-dropping-particle&quot;:&quot;&quot;,&quot;parse-names&quot;:false,&quot;suffix&quot;:&quot;&quot;},{&quot;dropping-particle&quot;:&quot;&quot;,&quot;family&quot;:&quot;Israel&quot;,&quot;given&quot;:&quot;Maya&quot;,&quot;non-dropping-particle&quot;:&quot;&quot;,&quot;parse-names&quot;:false,&quot;suffix&quot;:&quot;&quot;},{&quot;dropping-particle&quot;:&quot;&quot;,&quot;family&quot;:&quot;Ke&quot;,&quot;given&quot;:&quot;Fengfeng&quot;,&quot;non-dropping-particle&quot;:&quot;&quot;,&quot;parse-names&quot;:false,&quot;suffix&quot;:&quot;&quot;},{&quot;dropping-particle&quot;:&quot;&quot;,&quot;family&quot;:&quot;Weintrop&quot;,&quot;given&quot;:&quot;David&quot;,&quot;non-dropping-particle&quot;:&quot;&quot;,&quot;parse-names&quot;:false,&quot;suffix&quot;:&quot;&quot;}],&quot;container-title&quot;:&quot;Frontiers in Education&quot;,&quot;id&quot;:&quot;d20dfd3b-6a26-59ef-86d0-b237a1c421c1&quot;,&quot;issued&quot;:{&quot;date-parts&quot;:[[&quot;2024&quot;,&quot;4&quot;,&quot;9&quot;]]},&quot;title&quot;:&quot;Including neurodiversity in computational thinking&quot;,&quot;type&quot;:&quot;article-journal&quot;,&quot;volume&quot;:&quot;9&quot;},&quot;uris&quot;:[&quot;http://www.mendeley.com/documents/?uuid=7d9df6f1-38e5-4f78-b3d6-53f19bd16292&quot;],&quot;isTemporary&quot;:false,&quot;legacyDesktopId&quot;:&quot;7d9df6f1-38e5-4f78-b3d6-53f19bd16292&quot;}],&quot;properties&quot;:{&quot;noteIndex&quot;:0},&quot;isEdited&quot;:false,&quot;manualOverride&quot;:{&quot;citeprocText&quot;:&quot;[18]&quot;,&quot;isManuallyOverridden&quot;:false,&quot;manualOverrideText&quot;:&quot;&quot;},&quot;citationTag&quot;:&quot;MENDELEY_CITATION_v3_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&quot;},{&quot;citationID&quot;:&quot;MENDELEY_CITATION_6579084a-2745-4fd9-a78c-0ccffb9646e8&quot;,&quot;citationItems&quot;:[{&quot;id&quot;:&quot;8d84c2d1-f9ff-5a8a-8df4-c1d513fdb1cc&quot;,&quot;itemData&quot;:{&quot;DOI&quot;:&quot;10.1016/0142-694X(88)90044-0&quot;,&quot;ISSN&quot;:&quot;0142694X&quot;,&quot;author&quot;:[{&quot;dropping-particle&quot;:&quot;&quot;,&quot;family&quot;:&quot;Habraken&quot;,&quot;given&quot;:&quot;N.John&quot;,&quot;non-dropping-particle&quot;:&quot;&quot;,&quot;parse-names&quot;:false,&quot;suffix&quot;:&quot;&quot;},{&quot;dropping-particle&quot;:&quot;&quot;,&quot;family&quot;:&quot;Gross&quot;,&quot;given&quot;:&quot;Mark D.&quot;,&quot;non-dropping-particle&quot;:&quot;&quot;,&quot;parse-names&quot;:false,&quot;suffix&quot;:&quot;&quot;}],&quot;container-title&quot;:&quot;Design Studies&quot;,&quot;id&quot;:&quot;8d84c2d1-f9ff-5a8a-8df4-c1d513fdb1cc&quot;,&quot;issue&quot;:&quot;3&quot;,&quot;issued&quot;:{&quot;date-parts&quot;:[[&quot;1988&quot;,&quot;7&quot;]]},&quot;page&quot;:&quot;150-158&quot;,&quot;title&quot;:&quot;Concept design games&quot;,&quot;type&quot;:&quot;article-journal&quot;,&quot;volume&quot;:&quot;9&quot;},&quot;uris&quot;:[&quot;http://www.mendeley.com/documents/?uuid=8ab07e0e-e398-4e92-97bb-86bbef72f91d&quot;],&quot;isTemporary&quot;:false,&quot;legacyDesktopId&quot;:&quot;8ab07e0e-e398-4e92-97bb-86bbef72f91d&quot;}],&quot;properties&quot;:{&quot;noteIndex&quot;:0},&quot;isEdited&quot;:false,&quot;manualOverride&quot;:{&quot;citeprocText&quot;:&quot;[19]&quot;,&quot;isManuallyOverridden&quot;:false,&quot;manualOverrideText&quot;:&quot;&quot;},&quot;citationTag&quot;:&quot;MENDELEY_CITATION_v3_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&quot;},{&quot;citationID&quot;:&quot;MENDELEY_CITATION_88588490-0493-4362-8611-600ac0028e0d&quot;,&quot;citationItems&quot;:[{&quot;id&quot;:&quot;df22d2b0-6717-5491-8433-d0d1b7b1c459&quot;,&quot;itemData&quot;:{&quot;abstract&quot;:&quot;Domain-Based Systems and Systematic Thinking is a book for everyone. It explores thinking as a mathematical process of permutation and combination to create and share meanings. The book used a unique and unconventional approach to present models, concepts and postulations around systems theory and propositions on the forms, structure and knowledge of thoughts. Readers from STEM, Arts and Social Science backgrounds will find the book useful since systems are ubiquitous and anywhere value is created must have involved at least a system. Readers will gain new and deeper insights about how to think in systems in a systematic way when tackling complex problems in any facet of life.&quot;,&quot;author&quot;:[{&quot;dropping-particle&quot;:&quot;&quot;,&quot;family&quot;:&quot;Ogbonnaya&quot;,&quot;given&quot;:&quot;Chukwuma&quot;,&quot;non-dropping-particle&quot;:&quot;&quot;,&quot;parse-names&quot;:false,&quot;suffix&quot;:&quot;&quot;}],&quot;id&quot;:&quot;df22d2b0-6717-5491-8433-d0d1b7b1c459&quot;,&quot;issued&quot;:{&quot;date-parts&quot;:[[&quot;2024&quot;,&quot;7&quot;,&quot;2&quot;]]},&quot;number-of-pages&quot;:&quot;1-181&quot;,&quot;publisher&quot;:&quot;KDP Publishing&quot;,&quot;publisher-place&quot;:&quot;Great Britain&quot;,&quot;title&quot;:&quot;Domain-based Systems and Systematic Thinking&quot;,&quot;type&quot;:&quot;book&quot;},&quot;uris&quot;:[&quot;http://www.mendeley.com/documents/?uuid=be287ff8-034e-31a9-96bc-3f1c6fd6a919&quot;],&quot;isTemporary&quot;:false,&quot;legacyDesktopId&quot;:&quot;be287ff8-034e-31a9-96bc-3f1c6fd6a919&quot;}],&quot;properties&quot;:{&quot;noteIndex&quot;:0},&quot;isEdited&quot;:false,&quot;manualOverride&quot;:{&quot;citeprocText&quot;:&quot;[1]&quot;,&quot;isManuallyOverridden&quot;:false,&quot;manualOverrideText&quot;:&quot;&quot;},&quot;citationTag&quot;:&quot;MENDELEY_CITATION_v3_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&quot;},{&quot;citationID&quot;:&quot;MENDELEY_CITATION_3dd7ca7d-c64c-4e11-86e5-54e7e02b52f0&quot;,&quot;citationItems&quot;:[{&quot;id&quot;:&quot;dfa92fb5-f3d7-5743-814e-fa705d43cbbb&quot;,&quot;itemData&quot;:{&quot;DOI&quot;:&quot;10.1016/j.tsc.2024.101737&quot;,&quot;ISSN&quot;:&quot;18711871&quot;,&quot;author&quot;:[{&quot;dropping-particle&quot;:&quot;&quot;,&quot;family&quot;:&quot;Santos&quot;,&quot;given&quot;:&quot;Lorena Vieira da Silva&quot;,&quot;non-dropping-particle&quot;:&quot;&quot;,&quot;parse-names&quot;:false,&quot;suffix&quot;:&quot;&quot;},{&quot;dropping-particle&quot;:&quot;&quot;,&quot;family&quot;:&quot;Guillaumon&quot;,&quot;given&quot;:&quot;Siegrid&quot;,&quot;non-dropping-particle&quot;:&quot;&quot;,&quot;parse-names&quot;:false,&quot;suffix&quot;:&quot;&quot;},{&quot;dropping-particle&quot;:&quot;&quot;,&quot;family&quot;:&quot;Dantas&quot;,&quot;given&quot;:&quot;Mariana Marra&quot;,&quot;non-dropping-particle&quot;:&quot;&quot;,&quot;parse-names&quot;:false,&quot;suffix&quot;:&quot;&quot;}],&quot;container-title&quot;:&quot;Thinking Skills and Creativity&quot;,&quot;id&quot;:&quot;dfa92fb5-f3d7-5743-814e-fa705d43cbbb&quot;,&quot;issued&quot;:{&quot;date-parts&quot;:[[&quot;2025&quot;,&quot;6&quot;]]},&quot;page&quot;:&quot;101737&quot;,&quot;title&quot;:&quot;Teaching and learning creativity in management: Literature review and a research agenda&quot;,&quot;type&quot;:&quot;article-journal&quot;,&quot;volume&quot;:&quot;56&quot;},&quot;uris&quot;:[&quot;http://www.mendeley.com/documents/?uuid=b2b063f7-2b02-4ef9-815a-2097acdc22c2&quot;],&quot;isTemporary&quot;:false,&quot;legacyDesktopId&quot;:&quot;b2b063f7-2b02-4ef9-815a-2097acdc22c2&quot;}],&quot;properties&quot;:{&quot;noteIndex&quot;:0},&quot;isEdited&quot;:false,&quot;manualOverride&quot;:{&quot;citeprocText&quot;:&quot;[20]&quot;,&quot;isManuallyOverridden&quot;:false,&quot;manualOverrideText&quot;:&quot;&quot;},&quot;citationTag&quot;:&quot;MENDELEY_CITATION_v3_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&quot;},{&quot;citationID&quot;:&quot;MENDELEY_CITATION_96447d09-2aec-482f-9a8c-0d74afd8c0c6&quot;,&quot;citationItems&quot;:[{&quot;id&quot;:&quot;28b3a78b-03ea-57ed-bb6c-0e3ee69a7b25&quot;,&quot;itemData&quot;:{&quot;abstract&quot;:&quot;Lean and Agile Services - Inspiring Service Industry Change Through Story: The Lean Thinking Way was written in a unique way to make the content accessible to a wide range of readers such as managers, academics, book lovers, students, policymakers, leaders, lean practitioners and entrepreneurs. The book uses thematic approach to knit stories of actual events in diverse service sectors with lean thinking principles. Reflective practice was used to draw readers into the domain of applications. The book covers contemporary issues in creating and managing service organisations in this 21st century. People in manufacturing will appreciate how the lean and agile principles in manufacturing have been transferred, adapted and interpreted for service systems.&quot;,&quot;author&quot;:[{&quot;dropping-particle&quot;:&quot;&quot;,&quot;family&quot;:&quot;Ogbonnaya&quot;,&quot;given&quot;:&quot;Chukwuma&quot;,&quot;non-dropping-particle&quot;:&quot;&quot;,&quot;parse-names&quot;:false,&quot;suffix&quot;:&quot;&quot;}],&quot;id&quot;:&quot;28b3a78b-03ea-57ed-bb6c-0e3ee69a7b25&quot;,&quot;issued&quot;:{&quot;date-parts&quot;:[[&quot;2023&quot;,&quot;4&quot;,&quot;18&quot;]]},&quot;number-of-pages&quot;:&quot;1-171&quot;,&quot;publisher&quot;:&quot;KDP Publishing&quot;,&quot;publisher-place&quot;:&quot;Great Britain&quot;,&quot;title&quot;:&quot;LEAN and AGILE SERVICES: Inspiring Service Industry Change Through Story: The Lean Thinking Way.&quot;,&quot;type&quot;:&quot;book&quot;},&quot;uris&quot;:[&quot;http://www.mendeley.com/documents/?uuid=28954ba3-9031-36d6-bb80-791c4fe78692&quot;],&quot;isTemporary&quot;:false,&quot;legacyDesktopId&quot;:&quot;28954ba3-9031-36d6-bb80-791c4fe78692&quot;},{&quot;id&quot;:&quot;8bc76c51-3b50-5129-aa6a-e0db014c7aa9&quot;,&quot;itemData&quot;:{&quot;ISBN&quot;:&quot;978-1-4302-6181-0&quot;,&quot;ISSN&quot;:&quot;2190-8370&quot;,&quot;abstract&quot;:&quo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quot;,&quot;author&quot;:[{&quot;dropping-particle&quot;:&quot;&quot;,&quot;family&quot;:&quot;Kelley&quot;,&quot;given&quot;:&quot;David&quot;,&quot;non-dropping-particle&quot;:&quot;&quot;,&quot;parse-names&quot;:false,&quot;suffix&quot;:&quot;&quot;},{&quot;dropping-particle&quot;:&quot;&quot;,&quot;family&quot;:&quot;Brown&quot;,&quot;given&quot;:&quot;Tim&quot;,&quot;non-dropping-particle&quot;:&quot;&quot;,&quot;parse-names&quot;:false,&quot;suffix&quot;:&quot;&quot;}],&quot;container-title&quot;:&quot;Institute of Design at Stanford&quot;,&quot;id&quot;:&quot;8bc76c51-3b50-5129-aa6a-e0db014c7aa9&quot;,&quot;issued&quot;:{&quot;date-parts&quot;:[[&quot;2018&quot;]]},&quot;page&quot;:&quot;6&quot;,&quot;title&quot;:&quot;An introduction to Design Thinking&quot;,&quot;type&quot;:&quot;article-journal&quot;},&quot;uris&quot;:[&quot;http://www.mendeley.com/documents/?uuid=cf1cd1b1-63f5-4a54-a0c8-f1a0ae0de610&quot;],&quot;isTemporary&quot;:false,&quot;legacyDesktopId&quot;:&quot;cf1cd1b1-63f5-4a54-a0c8-f1a0ae0de610&quot;}],&quot;properties&quot;:{&quot;noteIndex&quot;:0},&quot;isEdited&quot;:false,&quot;manualOverride&quot;:{&quot;citeprocText&quot;:&quot;[21,22]&quot;,&quot;isManuallyOverridden&quot;:false,&quot;manualOverrideText&quot;:&quot;&quot;},&quot;citationTag&quot;:&quot;MENDELEY_CITATION_v3_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&quot;},{&quot;citationID&quot;:&quot;MENDELEY_CITATION_0596e81e-e45b-43cd-b87f-738c95911aaa&quot;,&quot;citationItems&quot;:[{&quot;id&quot;:&quot;8bc76c51-3b50-5129-aa6a-e0db014c7aa9&quot;,&quot;itemData&quot;:{&quot;ISBN&quot;:&quot;978-1-4302-6181-0&quot;,&quot;ISSN&quot;:&quot;2190-8370&quot;,&quot;abstract&quot;:&quo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quot;,&quot;author&quot;:[{&quot;dropping-particle&quot;:&quot;&quot;,&quot;family&quot;:&quot;Kelley&quot;,&quot;given&quot;:&quot;David&quot;,&quot;non-dropping-particle&quot;:&quot;&quot;,&quot;parse-names&quot;:false,&quot;suffix&quot;:&quot;&quot;},{&quot;dropping-particle&quot;:&quot;&quot;,&quot;family&quot;:&quot;Brown&quot;,&quot;given&quot;:&quot;Tim&quot;,&quot;non-dropping-particle&quot;:&quot;&quot;,&quot;parse-names&quot;:false,&quot;suffix&quot;:&quot;&quot;}],&quot;container-title&quot;:&quot;Institute of Design at Stanford&quot;,&quot;id&quot;:&quot;8bc76c51-3b50-5129-aa6a-e0db014c7aa9&quot;,&quot;issued&quot;:{&quot;date-parts&quot;:[[&quot;2018&quot;]]},&quot;page&quot;:&quot;6&quot;,&quot;title&quot;:&quot;An introduction to Design Thinking&quot;,&quot;type&quot;:&quot;article-journal&quot;},&quot;uris&quot;:[&quot;http://www.mendeley.com/documents/?uuid=cf1cd1b1-63f5-4a54-a0c8-f1a0ae0de610&quot;],&quot;isTemporary&quot;:false,&quot;legacyDesktopId&quot;:&quot;cf1cd1b1-63f5-4a54-a0c8-f1a0ae0de610&quot;}],&quot;properties&quot;:{&quot;noteIndex&quot;:0},&quot;isEdited&quot;:false,&quot;manualOverride&quot;:{&quot;citeprocText&quot;:&quot;[22]&quot;,&quot;isManuallyOverridden&quot;:false,&quot;manualOverrideText&quot;:&quot;&quot;},&quot;citationTag&quot;:&quot;MENDELEY_CITATION_v3_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&quot;},{&quot;citationID&quot;:&quot;MENDELEY_CITATION_4eaa32c2-da97-4d3f-860a-d495a6764254&quot;,&quot;citationItems&quot;:[{&quot;id&quot;:&quot;8bc76c51-3b50-5129-aa6a-e0db014c7aa9&quot;,&quot;itemData&quot;:{&quot;ISBN&quot;:&quot;978-1-4302-6181-0&quot;,&quot;ISSN&quot;:&quot;2190-8370&quot;,&quot;abstract&quot;:&quot;We introduce several concepts used in optimal experimental design. Optimality criteria used in this area are defined and their properties are explored. Some important results for finding optimal designs in linear and nonlinear models are listed, specially equivalence theorems are formulated. Finally, we present some examples where that theory is applied.&quot;,&quot;author&quot;:[{&quot;dropping-particle&quot;:&quot;&quot;,&quot;family&quot;:&quot;Kelley&quot;,&quot;given&quot;:&quot;David&quot;,&quot;non-dropping-particle&quot;:&quot;&quot;,&quot;parse-names&quot;:false,&quot;suffix&quot;:&quot;&quot;},{&quot;dropping-particle&quot;:&quot;&quot;,&quot;family&quot;:&quot;Brown&quot;,&quot;given&quot;:&quot;Tim&quot;,&quot;non-dropping-particle&quot;:&quot;&quot;,&quot;parse-names&quot;:false,&quot;suffix&quot;:&quot;&quot;}],&quot;container-title&quot;:&quot;Institute of Design at Stanford&quot;,&quot;id&quot;:&quot;8bc76c51-3b50-5129-aa6a-e0db014c7aa9&quot;,&quot;issued&quot;:{&quot;date-parts&quot;:[[&quot;2018&quot;]]},&quot;page&quot;:&quot;6&quot;,&quot;title&quot;:&quot;An introduction to Design Thinking&quot;,&quot;type&quot;:&quot;article-journal&quot;},&quot;uris&quot;:[&quot;http://www.mendeley.com/documents/?uuid=cf1cd1b1-63f5-4a54-a0c8-f1a0ae0de610&quot;],&quot;isTemporary&quot;:false,&quot;legacyDesktopId&quot;:&quot;cf1cd1b1-63f5-4a54-a0c8-f1a0ae0de610&quot;}],&quot;properties&quot;:{&quot;noteIndex&quot;:0},&quot;isEdited&quot;:false,&quot;manualOverride&quot;:{&quot;citeprocText&quot;:&quot;[22]&quot;,&quot;isManuallyOverridden&quot;:false,&quot;manualOverrideText&quot;:&quot;&quot;},&quot;citationTag&quot;:&quot;MENDELEY_CITATION_v3_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&quot;},{&quot;citationID&quot;:&quot;MENDELEY_CITATION_1a03d8b7-769c-4e0f-9066-635d806914d8&quot;,&quot;citationItems&quot;:[{&quot;id&quot;:&quot;e0e68591-e283-5350-9fd0-53453460d8ea&quot;,&quot;itemData&quot;:{&quot;DOI&quot;:&quot;10.1007/1-84628-259-4&quot;,&quot;ISBN&quot;:&quot;1852339306&quot;,&quot;abstract&quot;:&quot;Many processes and systems manifest an increasing integration of mechanical and electronic components with information processing capacity. The development of such mechatronic systems opens the way to many innovative solutions not possible with mechanics or electronics alone. Mechatronic Systems introduces these developments by considering the dynamic modelling of components together with their interactions. The whole range of elements is presented from actuators, through different kinds of processes, to sensors. Structured tutorial style takes learning from the basics of unified theoretical modelling, through information processing to examples of system development. End-of-chapter exercises provide ready-made homework or self-tests. Offers practical advice for engineering derived from experience with real systems and application-oriented research. Written by one of the World's leading experts in this progressive field, Mechatronic Systems will be of great value to advanced students working in control, electrical and mechanical engineering and in areas where such definitions are being superseded. It will also prove useful to practising engineers wanting an in-depth understanding of how these disciplines and that of information processing are becoming interlinked. © Springer-Verlag London Limited 2005.&quot;,&quot;author&quot;:[{&quot;dropping-particle&quot;:&quot;&quot;,&quot;family&quot;:&quot;Isermann&quot;,&quot;given&quot;:&quot;Rolf&quot;,&quot;non-dropping-particle&quot;:&quot;&quot;,&quot;parse-names&quot;:false,&quot;suffix&quot;:&quot;&quot;}],&quot;container-title&quot;:&quot;Mechatronic Systems: Fundamentals&quot;,&quot;edition&quot;:&quot;1st&quot;,&quot;id&quot;:&quot;e0e68591-e283-5350-9fd0-53453460d8ea&quot;,&quot;issued&quot;:{&quot;date-parts&quot;:[[&quot;2005&quot;]]},&quot;number-of-pages&quot;:&quot;1-624&quot;,&quot;publisher&quot;:&quot;Springer&quot;,&quot;publisher-place&quot;:&quot;Berlin&quot;,&quot;title&quot;:&quot;Mechatronic systems: Fundamentals&quot;,&quot;type&quot;:&quot;book&quot;},&quot;uris&quot;:[&quot;http://www.mendeley.com/documents/?uuid=7a0b13e8-204e-47db-abcb-cf796e9b198d&quot;],&quot;isTemporary&quot;:false,&quot;legacyDesktopId&quot;:&quot;7a0b13e8-204e-47db-abcb-cf796e9b198d&quot;}],&quot;properties&quot;:{&quot;noteIndex&quot;:0},&quot;isEdited&quot;:false,&quot;manualOverride&quot;:{&quot;citeprocText&quot;:&quot;[23]&quot;,&quot;isManuallyOverridden&quot;:false,&quot;manualOverrideText&quot;:&quot;&quot;},&quot;citationTag&quot;:&quot;MENDELEY_CITATION_v3_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&quot;},{&quot;citationID&quot;:&quot;MENDELEY_CITATION_be4328de-9e2a-4cbf-ad83-9c04a0d7cc60&quot;,&quot;citationItems&quot;:[{&quot;id&quot;:&quot;41ea66a9-f143-56fe-a919-3f8c8de9ce80&quot;,&quot;itemData&quot;:{&quot;DOI&quot;:&quot;10.1007/978-94-011-0225-4_2&quot;,&quot;abstract&quot;:&quot;This paper concerns applications of system approach in the mechatronical engineering. The mechatronics is defined like a science and technical branche and one of possible definition of mechatronical system is presented, too. The problems of analysis, synthesis and control of mechatronical systems are also discussed, as well as their \&quot; so called \&quot; concurrent designing, including CAD systems. Introduction Mechatronics is a methodology used for the optimal design of electromechanical products. A methodology is collection of practices, procedures and rules used by those who work in particular branch of knowledge or discipline. The familar technological disciplines include thermodynamics, electrical engineering, computer science and mechanical engineering, to name several. The mechatronical system is multi-disciplinary, embodying four fundamental disciplines: electrical, mechanical, computer science and information technology. The mechatronic design methodology is based on a concurrent, instead of sequential, approach to discipline design, resulting in products with more synergy. Mechatronics is a design philosophy, an integrating approach to engineering design. The primary factor in mechatronics is the involvment of these areas throughout the design process. Through a mechanism of simulating interdisciplinary ideas and techniques, mechatronics provides ideal conditions to raise the synergy, thereby providing a catalytic effect for the new solutions to technically complex situations. An importatant characteristic of mechatronical devices and systems is their built-in intelligence, which results through a combination of precision mechanical and electrical engineering and real-time programming integrated with the design process. Mechatronics makes possible the combination of actuators, sensors, control systems, and computers in the design process. Starting with the basic design, and progressing through the manufacturing phase, mechatronic design optimizes the parameters at each phase to produce a quality product in a short cycle time. Mechatronics uses the control systems in providing a coherent framework of component interactions for system analysis. The integration within a mechatronical system is performed through the combination of hardware (components) and software (information processing). Hardware integration results from designing the mechatronical system as an overal system and bringing together the sensors, actuators, and microcomputers into the mech…&quot;,&quot;author&quot;:[{&quot;dropping-particle&quot;:&quot;&quot;,&quot;family&quot;:&quot;Buur&quot;,&quot;given&quot;:&quot;J.&quot;,&quot;non-dropping-particle&quot;:&quot;&quot;,&quot;parse-names&quot;:false,&quot;suffix&quot;:&quot;&quot;}],&quot;container-title&quot;:&quot;Mechatronic Design in Textile Engineering&quot;,&quot;id&quot;:&quot;41ea66a9-f143-56fe-a919-3f8c8de9ce80&quot;,&quot;issued&quot;:{&quot;date-parts&quot;:[[&quot;1995&quot;]]},&quot;page&quot;:&quot;27-32&quot;,&quot;title&quot;:&quot;The Mechatronics Design Process&quot;,&quot;type&quot;:&quot;article-journal&quot;},&quot;uris&quot;:[&quot;http://www.mendeley.com/documents/?uuid=6810cf13-8935-489b-a236-48e8ecb72a3e&quot;],&quot;isTemporary&quot;:false,&quot;legacyDesktopId&quot;:&quot;6810cf13-8935-489b-a236-48e8ecb72a3e&quot;}],&quot;properties&quot;:{&quot;noteIndex&quot;:0},&quot;isEdited&quot;:false,&quot;manualOverride&quot;:{&quot;citeprocText&quot;:&quot;[24]&quot;,&quot;isManuallyOverridden&quot;:false,&quot;manualOverrideText&quot;:&quot;&quot;},&quot;citationTag&quot;:&quot;MENDELEY_CITATION_v3_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&quot;},{&quot;citationID&quot;:&quot;MENDELEY_CITATION_b0ae7e57-7553-4ad5-962e-193736d19228&quot;,&quot;citationItems&quot;:[{&quot;id&quot;:&quot;c681db8e-e3be-5d65-8431-b652c54b3fbb&quot;,&quot;itemData&quot;:{&quot;URL&quot;:&quot;https://www.rs-online.com/designspark/different-types-of-motors-and-their-use&quot;,&quot;author&quot;:[{&quot;dropping-particle&quot;:&quot;&quot;,&quot;family&quot;:&quot;700&quot;,&quot;given&quot;:&quot;Bill D&quot;,&quot;non-dropping-particle&quot;:&quot;&quot;,&quot;parse-names&quot;:false,&quot;suffix&quot;:&quot;&quot;}],&quot;container-title&quot;:&quot;RS-Online&quot;,&quot;id&quot;:&quot;c681db8e-e3be-5d65-8431-b652c54b3fbb&quot;,&quot;issued&quot;:{&quot;date-parts&quot;:[[&quot;2016&quot;]]},&quot;title&quot;:&quot;Different types of motors and their use&quot;,&quot;type&quot;:&quot;webpage&quot;},&quot;uris&quot;:[&quot;http://www.mendeley.com/documents/?uuid=ad173cf7-aa79-4ba6-8624-96179710c0f0&quot;],&quot;isTemporary&quot;:false,&quot;legacyDesktopId&quot;:&quot;ad173cf7-aa79-4ba6-8624-96179710c0f0&quot;}],&quot;properties&quot;:{&quot;noteIndex&quot;:0},&quot;isEdited&quot;:false,&quot;manualOverride&quot;:{&quot;citeprocText&quot;:&quot;[25]&quot;,&quot;isManuallyOverridden&quot;:false,&quot;manualOverrideText&quot;:&quot;&quot;},&quot;citationTag&quot;:&quot;MENDELEY_CITATION_v3_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&quot;},{&quot;citationID&quot;:&quot;MENDELEY_CITATION_be26f51f-b332-42f8-a8ae-de2f2728d752&quot;,&quot;citationItems&quot;:[{&quot;id&quot;:&quot;ce1ac17a-9196-5aa1-8471-1a5f9a2396e9&quot;,&quot;itemData&quot;:{&quot;DOI&quot;:&quot;10.1016/j.destud.2005.11.009&quot;,&quot;ISSN&quot;:&quot;0142694X&quot;,&quot;author&quot;:[{&quot;dropping-particle&quot;:&quot;&quot;,&quot;family&quot;:&quot;Sass&quot;,&quot;given&quot;:&quot;Larry&quot;,&quot;non-dropping-particle&quot;:&quot;&quot;,&quot;parse-names&quot;:false,&quot;suffix&quot;:&quot;&quot;},{&quot;dropping-particle&quot;:&quot;&quot;,&quot;family&quot;:&quot;Oxman&quot;,&quot;given&quot;:&quot;Rivka&quot;,&quot;non-dropping-particle&quot;:&quot;&quot;,&quot;parse-names&quot;:false,&quot;suffix&quot;:&quot;&quot;}],&quot;container-title&quot;:&quot;Design Studies&quot;,&quot;id&quot;:&quot;ce1ac17a-9196-5aa1-8471-1a5f9a2396e9&quot;,&quot;issue&quot;:&quot;3&quot;,&quot;issued&quot;:{&quot;date-parts&quot;:[[&quot;2006&quot;,&quot;5&quot;]]},&quot;page&quot;:&quot;325-355&quot;,&quot;title&quot;:&quot;Materializing design: the implications of rapid prototyping in digital design&quot;,&quot;type&quot;:&quot;article-journal&quot;,&quot;volume&quot;:&quot;27&quot;},&quot;uris&quot;:[&quot;http://www.mendeley.com/documents/?uuid=9cbc3d1c-efc2-493a-97e3-f902a5b7a215&quot;],&quot;isTemporary&quot;:false,&quot;legacyDesktopId&quot;:&quot;9cbc3d1c-efc2-493a-97e3-f902a5b7a215&quot;}],&quot;properties&quot;:{&quot;noteIndex&quot;:0},&quot;isEdited&quot;:false,&quot;manualOverride&quot;:{&quot;citeprocText&quot;:&quot;[26]&quot;,&quot;isManuallyOverridden&quot;:false,&quot;manualOverrideText&quot;:&quot;&quot;},&quot;citationTag&quot;:&quot;MENDELEY_CITATION_v3_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&quot;},{&quot;citationID&quot;:&quot;MENDELEY_CITATION_29f807f2-2951-4d7e-93bf-c3ca48132b3f&quot;,&quot;citationItems&quot;:[{&quot;id&quot;:&quot;b05a9b52-d14b-50e8-9120-e2166b6e31e4&quot;,&quot;itemData&quot;:{&quot;DOI&quot;:&quot;10.15187/adr.2024.02.37.1.27&quot;,&quot;ISSN&quot;:&quot;22882987&quot;,&quot;abstract&quot;:&quot;Background Morphological chart (MC) is a design method used for finding many solutions to a defined problem. The solutions depend on deconstructing the problem to its sub- functions and generating alternatives to these sub-functions. It is implemented in the form of a grid. Although the method works on dividing the problem and then offering solutions piece by piece; the pieces are combined through a selective process and integrated in the end. The overall nature of the method depends on problem solving and generating an analytical framework to be able to comprehend the whole universe of solutions. Methods In this study, MC is used to analyse existing designs in a systematic way. This use is demonstrated through a study, using the outputs of a foundation course in design, which involves more than 300 students’ designs. This design data is evaluated and visually summarised with a created morphological chart. Results Sub-functions and sub-solutions of the students’ designs are explored through their design presentation boards. This data formed a matrix, with sub-functions listed vertically while their corresponding solutions are placed horizontally. That matrix is the morphological chart of these designs. Conclusions Necessary steps to follow in order to construct a MC for analysing existing designs are defined in this study. This use of the MC can enable easier market research, visualization of design data, and the output which is the morphological chart itself can be used as an input for both idea creation methods for designers, and it can be transferred to a spreadsheet as the input of a computer-generated design software or artificial intelligence applications.&quot;,&quot;author&quot;:[{&quot;dropping-particle&quot;:&quot;&quot;,&quot;family&quot;:&quot;Hülagü&quot;,&quot;given&quot;:&quot;Renk&quot;,&quot;non-dropping-particle&quot;:&quot;&quot;,&quot;parse-names&quot;:false,&quot;suffix&quot;:&quot;&quot;},{&quot;dropping-particle&quot;:&quot;&quot;,&quot;family&quot;:&quot;Timur&quot;,&quot;given&quot;:&quot;Şebnem&quot;,&quot;non-dropping-particle&quot;:&quot;&quot;,&quot;parse-names&quot;:false,&quot;suffix&quot;:&quot;&quot;}],&quot;container-title&quot;:&quot;Archives of Design Research&quot;,&quot;id&quot;:&quot;b05a9b52-d14b-50e8-9120-e2166b6e31e4&quot;,&quot;issue&quot;:&quot;1&quot;,&quot;issued&quot;:{&quot;date-parts&quot;:[[&quot;2024&quot;,&quot;2&quot;,&quot;28&quot;]]},&quot;page&quot;:&quot;27-41&quot;,&quot;title&quot;:&quot;Using Morphological Chart for Analysing Existing Designs&quot;,&quot;type&quot;:&quot;article-journal&quot;,&quot;volume&quot;:&quot;37&quot;},&quot;uris&quot;:[&quot;http://www.mendeley.com/documents/?uuid=d089f891-6c9c-4cb2-ae5e-7a6a1fd135b2&quot;],&quot;isTemporary&quot;:false,&quot;legacyDesktopId&quot;:&quot;d089f891-6c9c-4cb2-ae5e-7a6a1fd135b2&quot;}],&quot;properties&quot;:{&quot;noteIndex&quot;:0},&quot;isEdited&quot;:false,&quot;manualOverride&quot;:{&quot;citeprocText&quot;:&quot;[27]&quot;,&quot;isManuallyOverridden&quot;:false,&quot;manualOverrideText&quot;:&quot;&quot;},&quot;citationTag&quot;:&quot;MENDELEY_CITATION_v3_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&quot;},{&quot;citationID&quot;:&quot;MENDELEY_CITATION_32837120-d7ed-4b47-8e22-f167368888a0&quot;,&quot;citationItems&quot;:[{&quot;id&quot;:&quot;900ba58f-1c1e-506b-b1ab-c64f9828d1ac&quot;,&quot;itemData&quot;:{&quot;DOI&quot;:&quot;10.1016/j.cesys.2021.100021&quot;,&quot;ISSN&quot;:&quot;26667894&quot;,&quot;author&quot;:[{&quot;dropping-particle&quot;:&quot;&quot;,&quot;family&quot;:&quot;Ogbonnaya&quot;,&quot;given&quot;:&quot;C.&quot;,&quot;non-dropping-particle&quot;:&quot;&quot;,&quot;parse-names&quot;:false,&quot;suffix&quot;:&quot;&quot;},{&quot;dropping-particle&quot;:&quot;&quot;,&quot;family&quot;:&quot;Abeykoon&quot;,&quot;given&quot;:&quot;C.&quot;,&quot;non-dropping-particle&quot;:&quot;&quot;,&quot;parse-names&quot;:false,&quot;suffix&quot;:&quot;&quot;},{&quot;dropping-particle&quot;:&quot;&quot;,&quot;family&quot;:&quot;Nasser&quot;,&quot;given&quot;:&quot;A.&quot;,&quot;non-dropping-particle&quot;:&quot;&quot;,&quot;parse-names&quot;:false,&quot;suffix&quot;:&quot;&quot;},{&quot;dropping-particle&quot;:&quot;&quot;,&quot;family&quot;:&quot;Ume&quot;,&quot;given&quot;:&quot;C.S.&quot;,&quot;non-dropping-particle&quot;:&quot;&quot;,&quot;parse-names&quot;:false,&quot;suffix&quot;:&quot;&quot;},{&quot;dropping-particle&quot;:&quot;&quot;,&quot;family&quot;:&quot;Damo&quot;,&quot;given&quot;:&quot;U.M.&quot;,&quot;non-dropping-particle&quot;:&quot;&quot;,&quot;parse-names&quot;:false,&quot;suffix&quot;:&quot;&quot;},{&quot;dropping-particle&quot;:&quot;&quot;,&quot;family&quot;:&quot;Turan&quot;,&quot;given&quot;:&quot;A.&quot;,&quot;non-dropping-particle&quot;:&quot;&quot;,&quot;parse-names&quot;:false,&quot;suffix&quot;:&quot;&quot;}],&quot;container-title&quot;:&quot;Cleaner Environmental Systems&quot;,&quot;id&quot;:&quot;900ba58f-1c1e-506b-b1ab-c64f9828d1ac&quot;,&quot;issued&quot;:{&quot;date-parts&quot;:[[&quot;2021&quot;,&quot;6&quot;]]},&quot;page&quot;:&quot;100021&quot;,&quot;title&quot;:&quot;Engineering risk assessment of photovoltaic-thermal-fuel cell system using classical failure modes, effects and criticality analyses&quot;,&quot;type&quot;:&quot;article-journal&quot;,&quot;volume&quot;:&quot;2&quot;},&quot;uris&quot;:[&quot;http://www.mendeley.com/documents/?uuid=b2f54dbc-1985-4cec-855a-42879ecb372c&quot;],&quot;isTemporary&quot;:false,&quot;legacyDesktopId&quot;:&quot;b2f54dbc-1985-4cec-855a-42879ecb372c&quot;}],&quot;properties&quot;:{&quot;noteIndex&quot;:0},&quot;isEdited&quot;:false,&quot;manualOverride&quot;:{&quot;citeprocText&quot;:&quot;[28]&quot;,&quot;isManuallyOverridden&quot;:false,&quot;manualOverrideText&quot;:&quot;&quot;},&quot;citationTag&quot;:&quot;MENDELEY_CITATION_v3_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&quot;},{&quot;citationID&quot;:&quot;MENDELEY_CITATION_fe4d9dd4-75c0-4baf-9e00-079e3d788b8f&quot;,&quot;citationItems&quot;:[{&quot;id&quot;:&quot;5955de41-9559-5a3c-ba10-ac775693e2f3&quot;,&quot;itemData&quot;:{&quot;DOI&quot;:&quot;10.1115/1.4051659&quot;,&quot;ISSN&quot;:&quot;0148-0731&quot;,&quot;abstract&quot;:&quot;Insufficient engineering analysis is a common weakness of student capstone design projects. Efforts made earlier in a curriculum to introduce analysis techniques should improve student confidence in applying these important skills toward design. To address student shortcomings in design, we implemented a new design project assignment for second-year undergraduate biomedical engineering students. The project involves the iterative design of a fracture fixation plate and is part of a broader effort to integrate relevant hands-on projects throughout our curriculum. Students are tasked with (1) using computer-aided design (CAD) software to make design changes to a fixation plate, (2) creating and executing finite element models to assess performance after each change, (3) iterating through three design changes, and (4) performing mechanical testing of the final device to verify model results. Quantitative and qualitative methods were used to assess student knowledge, confidence, and achievement in design. Students exhibited design knowledge gains and cognizance of prior coursework knowledge integration into their designs. Further, student's self-reported confidence gains in approaching design, working with hardware and software, and communicating results. Finally, student self-assessments exceeded instructor assessment of student design reports, indicating that students have significant room for growth as they progress through the curriculum. Beyond the gains observed in design knowledge, confidence, and achievement, the fracture fixation project described here builds student experience with CAD, finite element analysis, three-dimensional printing, mechanical testing, and design communication. These skills contribute to the growing toolbox that students ultimately bring to capstone design.&quot;,&quot;author&quot;:[{&quot;dropping-particle&quot;:&quot;&quot;,&quot;family&quot;:&quot;Higbee&quot;,&quot;given&quot;:&quot;Steven&quot;,&quot;non-dropping-particle&quot;:&quot;&quot;,&quot;parse-names&quot;:false,&quot;suffix&quot;:&quot;&quot;},{&quot;dropping-particle&quot;:&quot;&quot;,&quot;family&quot;:&quot;Miller&quot;,&quot;given&quot;:&quot;Sharon&quot;,&quot;non-dropping-particle&quot;:&quot;&quot;,&quot;parse-names&quot;:false,&quot;suffix&quot;:&quot;&quot;}],&quot;container-title&quot;:&quot;Journal of Biomechanical Engineering&quot;,&quot;id&quot;:&quot;5955de41-9559-5a3c-ba10-ac775693e2f3&quot;,&quot;issue&quot;:&quot;12&quot;,&quot;issued&quot;:{&quot;date-parts&quot;:[[&quot;2021&quot;,&quot;12&quot;,&quot;1&quot;]]},&quot;title&quot;:&quot;Finite Element Analysis as an Iterative Design Tool for Students in an Introductory Biomechanics Course&quot;,&quot;type&quot;:&quot;article-journal&quot;,&quot;volume&quot;:&quot;143&quot;},&quot;uris&quot;:[&quot;http://www.mendeley.com/documents/?uuid=77d7d680-d3c9-4732-ab3c-41b0642b5307&quot;],&quot;isTemporary&quot;:false,&quot;legacyDesktopId&quot;:&quot;77d7d680-d3c9-4732-ab3c-41b0642b5307&quot;}],&quot;properties&quot;:{&quot;noteIndex&quot;:0},&quot;isEdited&quot;:false,&quot;manualOverride&quot;:{&quot;citeprocText&quot;:&quot;[29]&quot;,&quot;isManuallyOverridden&quot;:false,&quot;manualOverrideText&quot;:&quot;&quot;},&quot;citationTag&quot;:&quot;MENDELEY_CITATION_v3_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&quot;},{&quot;citationID&quot;:&quot;MENDELEY_CITATION_3edf8549-fcc6-4691-81b9-d1746cf76bb8&quot;,&quot;citationItems&quot;:[{&quot;id&quot;:&quot;1bc5ac6f-ba3c-502b-83d4-baf337c1ff28&quot;,&quot;itemData&quot;:{&quot;id&quot;:&quot;1bc5ac6f-ba3c-502b-83d4-baf337c1ff28&quot;,&quot;issued&quot;:{&quot;date-parts&quot;:[[&quot;2025&quot;]]},&quot;publisher&quot;:&quot;YouTube&quot;,&quot;title&quot;:&quot;Code With Conner&quot;,&quot;type&quot;:&quot;motion_picture&quot;},&quot;uris&quot;:[&quot;http://www.mendeley.com/documents/?uuid=01055594-5708-41bc-928b-6aa7376b78cf&quot;],&quot;isTemporary&quot;:false,&quot;legacyDesktopId&quot;:&quot;01055594-5708-41bc-928b-6aa7376b78cf&quot;}],&quot;properties&quot;:{&quot;noteIndex&quot;:0},&quot;isEdited&quot;:false,&quot;manualOverride&quot;:{&quot;citeprocText&quot;:&quot;[30]&quot;,&quot;isManuallyOverridden&quot;:false,&quot;manualOverrideText&quot;:&quot;&quot;},&quot;citationTag&quot;:&quot;MENDELEY_CITATION_v3_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&quot;},{&quot;citationID&quot;:&quot;MENDELEY_CITATION_e57e5069-2feb-42ca-81f7-cc4d606d49d0&quot;,&quot;citationItems&quot;:[{&quot;id&quot;:&quot;576baf40-ed1d-5994-823c-a47eb97fea6a&quot;,&quot;itemData&quot;:{&quot;id&quot;:&quot;576baf40-ed1d-5994-823c-a47eb97fea6a&quot;,&quot;issued&quot;:{&quot;date-parts&quot;:[[&quot;0&quot;]]},&quot;publisher&quot;:&quot;YouTube&quot;,&quot;title&quot;:&quot;Control a DC Motor with an Arduino&quot;,&quot;type&quot;:&quot;motion_picture&quot;},&quot;uris&quot;:[&quot;http://www.mendeley.com/documents/?uuid=8b21360f-f4fe-40be-bdb7-865ff3f95879&quot;],&quot;isTemporary&quot;:false,&quot;legacyDesktopId&quot;:&quot;8b21360f-f4fe-40be-bdb7-865ff3f95879&quot;}],&quot;properties&quot;:{&quot;noteIndex&quot;:0},&quot;isEdited&quot;:false,&quot;manualOverride&quot;:{&quot;citeprocText&quot;:&quot;[31]&quot;,&quot;isManuallyOverridden&quot;:false,&quot;manualOverrideText&quot;:&quot;&quot;},&quot;citationTag&quot;:&quot;MENDELEY_CITATION_v3_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&quot;},{&quot;citationID&quot;:&quot;MENDELEY_CITATION_8bc1c6e1-8e45-48eb-860c-b8240429de18&quot;,&quot;citationItems&quot;:[{&quot;id&quot;:&quot;03e867b1-1134-5254-9dc6-46de09fc4a03&quot;,&quot;itemData&quot;:{&quot;DOI&quot;:&quot;10.1016/j.addma.2024.104075&quot;,&quot;ISSN&quot;:&quot;22148604&quot;,&quot;author&quot;:[{&quot;dropping-particle&quot;:&quot;&quot;,&quot;family&quot;:&quot;Tang&quot;,&quot;given&quot;:&quot;Pengfei&quot;,&quot;non-dropping-particle&quot;:&quot;&quot;,&quot;parse-names&quot;:false,&quot;suffix&quot;:&quot;&quot;},{&quot;dropping-particle&quot;:&quot;&quot;,&quot;family&quot;:&quot;Zhao&quot;,&quot;given&quot;:&quot;Xianfeng&quot;,&quot;non-dropping-particle&quot;:&quot;&quot;,&quot;parse-names&quot;:false,&quot;suffix&quot;:&quot;&quot;},{&quot;dropping-particle&quot;:&quot;&quot;,&quot;family&quot;:&quot;Shi&quot;,&quot;given&quot;:&quot;Hongyan&quot;,&quot;non-dropping-particle&quot;:&quot;&quot;,&quot;parse-names&quot;:false,&quot;suffix&quot;:&quot;&quot;},{&quot;dropping-particle&quot;:&quot;&quot;,&quot;family&quot;:&quot;Hu&quot;,&quot;given&quot;:&quot;Bo&quot;,&quot;non-dropping-particle&quot;:&quot;&quot;,&quot;parse-names&quot;:false,&quot;suffix&quot;:&quot;&quot;},{&quot;dropping-particle&quot;:&quot;&quot;,&quot;family&quot;:&quot;Ding&quot;,&quot;given&quot;:&quot;Jinghu&quot;,&quot;non-dropping-particle&quot;:&quot;&quot;,&quot;parse-names&quot;:false,&quot;suffix&quot;:&quot;&quot;},{&quot;dropping-particle&quot;:&quot;&quot;,&quot;family&quot;:&quot;Yang&quot;,&quot;given&quot;:&quot;Buquan&quot;,&quot;non-dropping-particle&quot;:&quot;&quot;,&quot;parse-names&quot;:false,&quot;suffix&quot;:&quot;&quot;},{&quot;dropping-particle&quot;:&quot;&quot;,&quot;family&quot;:&quot;Xu&quot;,&quot;given&quot;:&quot;Wei&quot;,&quot;non-dropping-particle&quot;:&quot;&quot;,&quot;parse-names&quot;:false,&quot;suffix&quot;:&quot;&quot;}],&quot;container-title&quot;:&quot;Additive Manufacturing&quot;,&quot;id&quot;:&quot;03e867b1-1134-5254-9dc6-46de09fc4a03&quot;,&quot;issued&quot;:{&quot;date-parts&quot;:[[&quot;2024&quot;,&quot;3&quot;]]},&quot;page&quot;:&quot;104075&quot;,&quot;title&quot;:&quot;A review of multi-axis additive manufacturing: Potential, opportunity and challenge&quot;,&quot;type&quot;:&quot;article-journal&quot;,&quot;volume&quot;:&quot;83&quot;},&quot;uris&quot;:[&quot;http://www.mendeley.com/documents/?uuid=07d1ce0f-eb64-4353-927e-074b9fce5b86&quot;],&quot;isTemporary&quot;:false,&quot;legacyDesktopId&quot;:&quot;07d1ce0f-eb64-4353-927e-074b9fce5b86&quot;},{&quot;id&quot;:&quot;675086c2-18e9-5b73-b1d4-e668b570ee12&quot;,&quot;itemData&quot;:{&quot;DOI&quot;:&quot;10.1016/j.addma.2024.104081&quot;,&quot;ISSN&quot;:&quot;22148604&quot;,&quot;author&quot;:[{&quot;dropping-particle&quot;:&quot;&quot;,&quot;family&quot;:&quot;Wirth&quot;,&quot;given&quot;:&quot;David M.&quot;,&quot;non-dropping-particle&quot;:&quot;&quot;,&quot;parse-names&quot;:false,&quot;suffix&quot;:&quot;&quot;},{&quot;dropping-particle&quot;:&quot;&quot;,&quot;family&quot;:&quot;Li&quot;,&quot;given&quot;:&quot;Chi Chung&quot;,&quot;non-dropping-particle&quot;:&quot;&quot;,&quot;parse-names&quot;:false,&quot;suffix&quot;:&quot;&quot;},{&quot;dropping-particle&quot;:&quot;&quot;,&quot;family&quot;:&quot;Pokorski&quot;,&quot;given&quot;:&quot;Jonathan K.&quot;,&quot;non-dropping-particle&quot;:&quot;&quot;,&quot;parse-names&quot;:false,&quot;suffix&quot;:&quot;&quot;},{&quot;dropping-particle&quot;:&quot;&quot;,&quot;family&quot;:&quot;Taylor&quot;,&quot;given&quot;:&quot;Hayden K.&quot;,&quot;non-dropping-particle&quot;:&quot;&quot;,&quot;parse-names&quot;:false,&quot;suffix&quot;:&quot;&quot;},{&quot;dropping-particle&quot;:&quot;&quot;,&quot;family&quot;:&quot;Shusteff&quot;,&quot;given&quot;:&quot;Maxim&quot;,&quot;non-dropping-particle&quot;:&quot;&quot;,&quot;parse-names&quot;:false,&quot;suffix&quot;:&quot;&quot;}],&quot;container-title&quot;:&quot;Additive Manufacturing&quot;,&quot;id&quot;:&quot;675086c2-18e9-5b73-b1d4-e668b570ee12&quot;,&quot;issued&quot;:{&quot;date-parts&quot;:[[&quot;2024&quot;,&quot;3&quot;]]},&quot;page&quot;:&quot;104081&quot;,&quot;title&quot;:&quot;Fundamental scaling relationships in additive manufacturing and their implications for future manufacturing and bio-manufacturing systems&quot;,&quot;type&quot;:&quot;article-journal&quot;,&quot;volume&quot;:&quot;84&quot;},&quot;uris&quot;:[&quot;http://www.mendeley.com/documents/?uuid=4f623a16-66bc-463a-a935-3abd37f1118a&quot;],&quot;isTemporary&quot;:false,&quot;legacyDesktopId&quot;:&quot;4f623a16-66bc-463a-a935-3abd37f1118a&quot;}],&quot;properties&quot;:{&quot;noteIndex&quot;:0},&quot;isEdited&quot;:false,&quot;manualOverride&quot;:{&quot;citeprocText&quot;:&quot;[32,33]&quot;,&quot;isManuallyOverridden&quot;:false,&quot;manualOverrideText&quot;:&quot;&quot;},&quot;citationTag&quot;:&quot;MENDELEY_CITATION_v3_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&quot;},{&quot;citationID&quot;:&quot;MENDELEY_CITATION_5d57a6c9-68a5-48a6-9a57-cd60bc0d8c2c&quot;,&quot;citationItems&quot;:[{&quot;id&quot;:&quot;db28d116-c202-5124-97f2-a40389c52355&quot;,&quot;itemData&quot;:{&quot;DOI&quot;:&quot;10.1089/cpb.2007.0006&quot;,&quot;ISSN&quot;:&quot;1094-9313&quot;,&quot;author&quot;:[{&quot;dropping-particle&quot;:&quot;&quot;,&quot;family&quot;:&quot;Knez&quot;,&quot;given&quot;:&quot;Igor&quot;,&quot;non-dropping-particle&quot;:&quot;&quot;,&quot;parse-names&quot;:false,&quot;suffix&quot;:&quot;&quot;},{&quot;dropping-particle&quot;:&quot;&quot;,&quot;family&quot;:&quot;Niedenthal&quot;,&quot;given&quot;:&quot;Simon&quot;,&quot;non-dropping-particle&quot;:&quot;&quot;,&quot;parse-names&quot;:false,&quot;suffix&quot;:&quot;&quot;}],&quot;container-title&quot;:&quot;CyberPsychology &amp; Behavior&quot;,&quot;id&quot;:&quot;db28d116-c202-5124-97f2-a40389c52355&quot;,&quot;issue&quot;:&quot;2&quot;,&quot;issued&quot;:{&quot;date-parts&quot;:[[&quot;2008&quot;,&quot;4&quot;]]},&quot;page&quot;:&quot;129-137&quot;,&quot;title&quot;:&quot;Lighting in Digital Game Worlds: Effects on Affect and Play Performance&quot;,&quot;type&quot;:&quot;article-journal&quot;,&quot;volume&quot;:&quot;11&quot;},&quot;uris&quot;:[&quot;http://www.mendeley.com/documents/?uuid=e5df2041-29f1-4249-8c9e-44491baec869&quot;],&quot;isTemporary&quot;:false,&quot;legacyDesktopId&quot;:&quot;e5df2041-29f1-4249-8c9e-44491baec869&quot;},{&quot;id&quot;:&quot;db0ec860-1c3b-509e-b20f-2794164ce9b5&quot;,&quot;itemData&quot;:{&quot;DOI&quot;:&quot;10.54254/2755-2721/8/20230130&quot;,&quot;ISSN&quot;:&quot;2755-2721&quot;,&quot;abstract&quot;:&quot;The objective of this research is to identify how color affects game players in human-machine interaction. Recently, driven by the faster development and popularity of computer games, the game designers start to use a variety of techniques to enhance players experiences and interests in a certain video game. Colors influence game players experiences and their behaviors. To make this research influential and convincing, the author mainly utilizes the quantitative research method to explore how color affects the users emotions in games. Questionnaires are adopted by randomly selecting almost 100 video game players, who are suggested to respond to their attitudes towards and options for color in influencing their interests and perceptions of a certain game. The findings show that colors can allow players to feel interaction and vitality, provide visual continuity, enhance data visualization, etc. Above all, colors convey more useful information for the human-machine interaction in games, and colors first come to players eyes. Therefore, the application of colors plays an essential role in the interface of human-machine interaction to some extent.&quot;,&quot;author&quot;:[{&quot;dropping-particle&quot;:&quot;&quot;,&quot;family&quot;:&quot;Gu&quot;,&quot;given&quot;:&quot;Yichen&quot;,&quot;non-dropping-particle&quot;:&quot;&quot;,&quot;parse-names&quot;:false,&quot;suffix&quot;:&quot;&quot;}],&quot;container-title&quot;:&quot;Applied and Computational Engineering&quot;,&quot;id&quot;:&quot;db0ec860-1c3b-509e-b20f-2794164ce9b5&quot;,&quot;issue&quot;:&quot;1&quot;,&quot;issued&quot;:{&quot;date-parts&quot;:[[&quot;2023&quot;,&quot;8&quot;,&quot;1&quot;]]},&quot;page&quot;:&quot;859-863&quot;,&quot;title&quot;:&quot;The Impact of Color on Players in Human-machine Interaction in Games&quot;,&quot;type&quot;:&quot;article-journal&quot;,&quot;volume&quot;:&quot;8&quot;},&quot;uris&quot;:[&quot;http://www.mendeley.com/documents/?uuid=2fffaae2-453c-47c0-b914-013ee76a71e6&quot;],&quot;isTemporary&quot;:false,&quot;legacyDesktopId&quot;:&quot;2fffaae2-453c-47c0-b914-013ee76a71e6&quot;},{&quot;id&quot;:&quot;5d911536-8f24-5996-a9e5-270d2e7a59d3&quot;,&quot;itemData&quot;:{&quot;DOI&quot;:&quot;10.3390/brainsci12010031&quot;,&quot;ISSN&quot;:&quot;2076-3425&quot;,&quot;abstract&quot;:&quot;This research explores the influence of colour on cognitive performance and intellectual abilities (i.e., logical and lateral thinking abilities and people’s attention to detail) in a conventional laboratory setting and an approximately identical virtual reality (VR) environment. Comparative experiments using psychological methods were carried out in both settings to explore the impact of immersive colour experience. This work builds on earlier studies that suggest that the VR environment enhances user experiences, with results evidencing that a considered approach to colour design can trigger a positive impact on user engagement. The experiments further evaluated the positive effects of immersive colour stimuli in VR by evaluating participants’ logical and lateral thinking abilities, as well as their attention to detail. Their response time and error rate when completing each psychometric test were recorded with different hue backgrounds in both environments. The data collected from participants reveal the differential impacts of colour between the reality setting using standard colour imaging displays and in an approximately identical VR environment. Analysis of the psychometric tests shows the differential influence of colours on logical and lateral thinking abilities and people’s attention to detail between the physical environment and the VR environment. Our findings add to the data demonstrating that a well-designed immersive colour experience in VR can trigger positive user engagement and, as explored in this study, improve cognitive performance. This again positions immersive colour experience as an important design tool to be fully considered in the creation of effective VR research and applications.&quot;,&quot;author&quot;:[{&quot;dropping-particle&quot;:&quot;&quot;,&quot;family&quot;:&quot;Xia&quot;,&quot;given&quot;:&quot;Guobin&quot;,&quot;non-dropping-particle&quot;:&quot;&quot;,&quot;parse-names&quot;:false,&quot;suffix&quot;:&quot;&quot;},{&quot;dropping-particle&quot;:&quot;&quot;,&quot;family&quot;:&quot;Henry&quot;,&quot;given&quot;:&quot;Philip&quot;,&quot;non-dropping-particle&quot;:&quot;&quot;,&quot;parse-names&quot;:false,&quot;suffix&quot;:&quot;&quot;},{&quot;dropping-particle&quot;:&quot;&quot;,&quot;family&quot;:&quot;Li&quot;,&quot;given&quot;:&quot;Muzi&quot;,&quot;non-dropping-particle&quot;:&quot;&quot;,&quot;parse-names&quot;:false,&quot;suffix&quot;:&quot;&quot;},{&quot;dropping-particle&quot;:&quot;&quot;,&quot;family&quot;:&quot;Queiroz&quot;,&quot;given&quot;:&quot;Francisco&quot;,&quot;non-dropping-particle&quot;:&quot;&quot;,&quot;parse-names&quot;:false,&quot;suffix&quot;:&quot;&quot;},{&quot;dropping-particle&quot;:&quot;&quot;,&quot;family&quot;:&quot;Westland&quot;,&quot;given&quot;:&quot;Stephen&quot;,&quot;non-dropping-particle&quot;:&quot;&quot;,&quot;parse-names&quot;:false,&quot;suffix&quot;:&quot;&quot;},{&quot;dropping-particle&quot;:&quot;&quot;,&quot;family&quot;:&quot;Yu&quot;,&quot;given&quot;:&quot;Luwen&quot;,&quot;non-dropping-particle&quot;:&quot;&quot;,&quot;parse-names&quot;:false,&quot;suffix&quot;:&quot;&quot;}],&quot;container-title&quot;:&quot;Brain Sciences&quot;,&quot;id&quot;:&quot;5d911536-8f24-5996-a9e5-270d2e7a59d3&quot;,&quot;issue&quot;:&quot;1&quot;,&quot;issued&quot;:{&quot;date-parts&quot;:[[&quot;2021&quot;,&quot;12&quot;,&quot;28&quot;]]},&quot;page&quot;:&quot;31&quot;,&quot;title&quot;:&quot;A Comparative Study of Colour Effects on Cognitive Performance in Real-World and VR Environments&quot;,&quot;type&quot;:&quot;article-journal&quot;,&quot;volume&quot;:&quot;12&quot;},&quot;uris&quot;:[&quot;http://www.mendeley.com/documents/?uuid=d6311e6f-8bb6-45ee-b737-90ba717ebcab&quot;],&quot;isTemporary&quot;:false,&quot;legacyDesktopId&quot;:&quot;d6311e6f-8bb6-45ee-b737-90ba717ebcab&quot;}],&quot;properties&quot;:{&quot;noteIndex&quot;:0},&quot;isEdited&quot;:false,&quot;manualOverride&quot;:{&quot;citeprocText&quot;:&quot;[34–36]&quot;,&quot;isManuallyOverridden&quot;:false,&quot;manualOverrideText&quot;:&quot;&quot;},&quot;citationTag&quot;:&quot;MENDELEY_CITATION_v3_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&quot;},{&quot;citationID&quot;:&quot;MENDELEY_CITATION_aea47e1a-193a-45e4-acc9-52e1618e482b&quot;,&quot;citationItems&quot;:[{&quot;id&quot;:&quot;ffb1c2e7-dc22-54ba-9da3-4124a35c6822&quot;,&quot;itemData&quot;:{&quot;DOI&quot;:&quot;10.1016/C2011-0-05248-1&quot;,&quot;ISBN&quot;:&quot;9780123971944&quot;,&quot;abstract&quot;:&quot;Chi-Squared Goodness of Fit Tests with Applications provides a thorough and complete context for the theoretical basis and implementation of Pearson’s monumental contribution and its wide applicability for chi-squared goodness of fit tests. The book is ideal for researchers and scientists conducting statistical analysis in processing of experimental data as well as to students and practitioners with a good mathematical background who use statistical methods. The historical context, especially Chapter 7, provides great insight into importance of this subject with an authoritative author team. This reference includes the most recent application developments in using these methods and models.&quot;,&quot;author&quot;:[{&quot;dropping-particle&quot;:&quot;&quot;,&quot;family&quot;:&quot;Balakrishnan&quot;,&quot;given&quot;:&quot;N.&quot;,&quot;non-dropping-particle&quot;:&quot;&quot;,&quot;parse-names&quot;:false,&quot;suffix&quot;:&quot;&quot;},{&quot;dropping-particle&quot;:&quot;&quot;,&quot;family&quot;:&quot;Voinov&quot;,&quot;given&quot;:&quot;Vassilly&quot;,&quot;non-dropping-particle&quot;:&quot;&quot;,&quot;parse-names&quot;:false,&quot;suffix&quot;:&quot;&quot;},{&quot;dropping-particle&quot;:&quot;&quot;,&quot;family&quot;:&quot;Nikulin&quot;,&quot;given&quot;:&quot;M. S.&quot;,&quot;non-dropping-particle&quot;:&quot;&quot;,&quot;parse-names&quot;:false,&quot;suffix&quot;:&quot;&quot;}],&quot;container-title&quot;:&quot;Chi-Squared Goodness of Fit Tests with Applications&quot;,&quot;id&quot;:&quot;ffb1c2e7-dc22-54ba-9da3-4124a35c6822&quot;,&quot;issued&quot;:{&quot;date-parts&quot;:[[&quot;2013&quot;]]},&quot;number-of-pages&quot;:&quot;1-229&quot;,&quot;publisher&quot;:&quot;Elsevier&quot;,&quot;title&quot;:&quot;Chi-squared goodness of fit tests with applications&quot;,&quot;type&quot;:&quot;book&quot;},&quot;uris&quot;:[&quot;http://www.mendeley.com/documents/?uuid=146c9281-d58b-4822-8447-d79d4f6ecb40&quot;],&quot;isTemporary&quot;:false,&quot;legacyDesktopId&quot;:&quot;146c9281-d58b-4822-8447-d79d4f6ecb40&quot;}],&quot;properties&quot;:{&quot;noteIndex&quot;:0},&quot;isEdited&quot;:false,&quot;manualOverride&quot;:{&quot;citeprocText&quot;:&quot;[37]&quot;,&quot;isManuallyOverridden&quot;:false,&quot;manualOverrideText&quot;:&quot;&quot;},&quot;citationTag&quot;:&quot;MENDELEY_CITATION_v3_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&quot;}]"/>
    <we:property name="MENDELEY_CITATIONS_LOCALE_CODE" value="&quot;en-US&quot;"/>
    <we:property name="MENDELEY_CITATIONS_STYLE" value="{&quot;id&quot;:&quot;https://www.zotero.org/styles/energies&quot;,&quot;title&quot;:&quot;Energi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Version="1">
  <b:Source>
    <b:Tag>Mic</b:Tag>
    <b:SourceType>ElectronicSource</b:SourceType>
    <b:Guid>{2575DE70-6791-4B31-917F-888ACBCD5D47}</b:Guid>
    <b:Title>Copilot</b:Title>
    <b:Medium>Online tool</b:Medium>
    <b:URL>https://www.microsoft.com</b:URL>
    <b:LCID>en-GB</b:LCID>
    <b:Author>
      <b:Author>
        <b:Corporate>Microsoft Corporation</b:Corporate>
      </b:Author>
    </b:Author>
    <b:RefOrder>5</b:RefOrder>
  </b:Source>
  <b:Source>
    <b:Tag>Evo</b:Tag>
    <b:SourceType>InternetSite</b:SourceType>
    <b:Guid>{B8CA94DB-DB1B-437E-BE31-5B79B111B4F0}</b:Guid>
    <b:URL>https://evolventdesign.com/pages/spur-gear-generator</b:URL>
    <b:Author>
      <b:Author>
        <b:Corporate>Evolvent Design</b:Corporate>
      </b:Author>
    </b:Author>
    <b:InternetSiteTitle>Spur Gear Generator</b:InternetSiteTitle>
    <b:RefOrder>6</b:RefOrder>
  </b:Source>
  <b:Source>
    <b:Tag>Sie</b:Tag>
    <b:SourceType>ElectronicSource</b:SourceType>
    <b:Guid>{D73797DA-89EF-44F9-9CB4-280221F9EC91}</b:Guid>
    <b:Author>
      <b:Author>
        <b:Corporate>Siemens</b:Corporate>
      </b:Author>
    </b:Author>
    <b:Title>NX</b:Title>
    <b:URL>https://plm.sw.siemens.com/en-US/nx/</b:URL>
    <b:Medium>CAD Software</b:Medium>
    <b:RefOrder>7</b:RefOrder>
  </b:Source>
  <b:Source>
    <b:Tag>Mat</b:Tag>
    <b:SourceType>InternetSite</b:SourceType>
    <b:Guid>{69FF69C8-9548-4684-AE4B-6CEE7ED11084}</b:Guid>
    <b:Author>
      <b:Author>
        <b:Corporate>MatWeb</b:Corporate>
      </b:Author>
    </b:Author>
    <b:InternetSiteTitle>Material Property Data</b:InternetSiteTitle>
    <b:URL>https://www.matweb.com/</b:URL>
    <b:RefOrder>8</b:RefOrder>
  </b:Source>
  <b:Source>
    <b:Tag>Rob21</b:Tag>
    <b:SourceType>Report</b:SourceType>
    <b:Guid>{83060273-54EE-466E-A7D0-CC42A6846E68}</b:Guid>
    <b:Year>2021</b:Year>
    <b:URL>https://www.conradfp.com/pdf/ch4-Mechanical-Properties-of-Wood.pdf</b:URL>
    <b:Author>
      <b:Author>
        <b:NameList>
          <b:Person>
            <b:Last>Ross</b:Last>
            <b:First>Robert</b:First>
          </b:Person>
        </b:NameList>
      </b:Author>
      <b:BookAuthor>
        <b:NameList>
          <b:Person>
            <b:Last>Ross</b:Last>
            <b:First>Robert</b:First>
          </b:Person>
        </b:NameList>
      </b:BookAuthor>
    </b:Author>
    <b:Title>Wood handbook: Wood as an engineering material</b:Title>
    <b:BookTitle>Wood handbook: Wood as an engineering material</b:BookTitle>
    <b:Pages>4-4</b:Pages>
    <b:ChapterNumber>4</b:ChapterNumber>
    <b:Institution>Forest Products Laboratory</b:Institution>
    <b:ThesisType>General Technical Report</b:ThesisType>
    <b:RefOrder>9</b:RefOrder>
  </b:Source>
  <b:Source>
    <b:Tag>Ult</b:Tag>
    <b:SourceType>InternetSite</b:SourceType>
    <b:Guid>{25BCD875-C502-4B4A-BA39-8BA54132B3B1}</b:Guid>
    <b:Author>
      <b:Author>
        <b:Corporate>UltiMaker</b:Corporate>
      </b:Author>
    </b:Author>
    <b:InternetSiteTitle>S series materials</b:InternetSiteTitle>
    <b:URL>https://ultimaker.com/materials/s-series-materials/</b:URL>
    <b:RefOrder>10</b:RefOrder>
  </b:Source>
  <b:Source>
    <b:Tag>Bam</b:Tag>
    <b:SourceType>ElectronicSource</b:SourceType>
    <b:Guid>{4E53D0C3-1FDE-4641-96A6-295258A322FB}</b:Guid>
    <b:Title>Bambu Studio</b:Title>
    <b:Author>
      <b:Author>
        <b:Corporate>Bambu Lab</b:Corporate>
      </b:Author>
    </b:Author>
    <b:URL>https://bambulab.com/en/download/studio</b:URL>
    <b:Medium>Slicing Software</b:Medium>
    <b:RefOrder>11</b:RefOrder>
  </b:Source>
</b:Sources>
</file>

<file path=customXml/itemProps1.xml><?xml version="1.0" encoding="utf-8"?>
<ds:datastoreItem xmlns:ds="http://schemas.openxmlformats.org/officeDocument/2006/customXml" ds:itemID="{8A462C4E-EA27-4F56-819E-8A3EA811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designs-template</Template>
  <TotalTime>438</TotalTime>
  <Pages>6</Pages>
  <Words>2351</Words>
  <Characters>13405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Chukwuma Ogbonnaya</dc:creator>
  <cp:keywords/>
  <dc:description/>
  <cp:lastModifiedBy>Chukwuma Ogbonnaya</cp:lastModifiedBy>
  <cp:revision>262</cp:revision>
  <cp:lastPrinted>2026-03-28T16:08:00Z</cp:lastPrinted>
  <dcterms:created xsi:type="dcterms:W3CDTF">2026-06-09T12:52:00Z</dcterms:created>
  <dcterms:modified xsi:type="dcterms:W3CDTF">2026-06-23T15:32:00Z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d534c094-a9f9-3af7-a039-e10680a19282</vt:lpwstr>
  </property>
  <property fmtid="{D5CDD505-2E9C-101B-9397-08002B2CF9AE}" pid="4" name="Mendeley Citation Style_1">
    <vt:lpwstr>http://www.zotero.org/styles/energies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http://www.zotero.org/styles/energies</vt:lpwstr>
  </property>
  <property fmtid="{D5CDD505-2E9C-101B-9397-08002B2CF9AE}" pid="16" name="Mendeley Recent Style Name 5_1">
    <vt:lpwstr>Energies</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